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4B5" w:rsidRPr="00BA1196" w:rsidRDefault="00756D06" w:rsidP="00756D06">
      <w:pPr>
        <w:spacing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 на замечания.</w:t>
      </w:r>
    </w:p>
    <w:p w:rsidR="0080416B" w:rsidRPr="00BA1196" w:rsidRDefault="00756D06" w:rsidP="00756D06">
      <w:pPr>
        <w:pStyle w:val="a3"/>
        <w:numPr>
          <w:ilvl w:val="0"/>
          <w:numId w:val="1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80416B" w:rsidRPr="00BA1196">
        <w:rPr>
          <w:rFonts w:ascii="Times New Roman" w:hAnsi="Times New Roman" w:cs="Times New Roman"/>
          <w:sz w:val="28"/>
          <w:szCs w:val="28"/>
        </w:rPr>
        <w:t xml:space="preserve"> первом сомнительном месте.</w:t>
      </w:r>
    </w:p>
    <w:p w:rsidR="0080416B" w:rsidRPr="00BA1196" w:rsidRDefault="0080416B" w:rsidP="00756D0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1196">
        <w:rPr>
          <w:rFonts w:ascii="Times New Roman" w:hAnsi="Times New Roman" w:cs="Times New Roman"/>
          <w:sz w:val="28"/>
          <w:szCs w:val="28"/>
        </w:rPr>
        <w:t xml:space="preserve">         У греха есть определенные стадии </w:t>
      </w:r>
      <w:r w:rsidR="00A423FE">
        <w:rPr>
          <w:rFonts w:ascii="Times New Roman" w:hAnsi="Times New Roman" w:cs="Times New Roman"/>
          <w:sz w:val="28"/>
          <w:szCs w:val="28"/>
        </w:rPr>
        <w:t>развития в человеке, допустившем</w:t>
      </w:r>
      <w:r w:rsidRPr="00BA1196">
        <w:rPr>
          <w:rFonts w:ascii="Times New Roman" w:hAnsi="Times New Roman" w:cs="Times New Roman"/>
          <w:sz w:val="28"/>
          <w:szCs w:val="28"/>
        </w:rPr>
        <w:t xml:space="preserve"> его.</w:t>
      </w:r>
    </w:p>
    <w:p w:rsidR="0080416B" w:rsidRDefault="0080416B" w:rsidP="00756D0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1196">
        <w:rPr>
          <w:rFonts w:ascii="Times New Roman" w:hAnsi="Times New Roman" w:cs="Times New Roman"/>
          <w:sz w:val="28"/>
          <w:szCs w:val="28"/>
        </w:rPr>
        <w:t>Для пояснения приведем пример из повседневной жизни, связанный с пьянством (в котором тоже есть блуд (</w:t>
      </w:r>
      <w:proofErr w:type="spellStart"/>
      <w:r w:rsidRPr="00BA1196">
        <w:rPr>
          <w:rFonts w:ascii="Times New Roman" w:hAnsi="Times New Roman" w:cs="Times New Roman"/>
          <w:sz w:val="28"/>
          <w:szCs w:val="28"/>
        </w:rPr>
        <w:t>см.Ап.Павел</w:t>
      </w:r>
      <w:proofErr w:type="spellEnd"/>
      <w:r w:rsidRPr="00BA1196">
        <w:rPr>
          <w:rFonts w:ascii="Times New Roman" w:hAnsi="Times New Roman" w:cs="Times New Roman"/>
          <w:sz w:val="28"/>
          <w:szCs w:val="28"/>
        </w:rPr>
        <w:t>)). У человека</w:t>
      </w:r>
      <w:r w:rsidR="004344A0">
        <w:rPr>
          <w:rFonts w:ascii="Times New Roman" w:hAnsi="Times New Roman" w:cs="Times New Roman"/>
          <w:sz w:val="28"/>
          <w:szCs w:val="28"/>
        </w:rPr>
        <w:t>,</w:t>
      </w:r>
      <w:r w:rsidRPr="00BA1196">
        <w:rPr>
          <w:rFonts w:ascii="Times New Roman" w:hAnsi="Times New Roman" w:cs="Times New Roman"/>
          <w:sz w:val="28"/>
          <w:szCs w:val="28"/>
        </w:rPr>
        <w:t xml:space="preserve"> впервые употребившего большую дозу </w:t>
      </w:r>
      <w:r w:rsidR="004344A0">
        <w:rPr>
          <w:rFonts w:ascii="Times New Roman" w:hAnsi="Times New Roman" w:cs="Times New Roman"/>
          <w:sz w:val="28"/>
          <w:szCs w:val="28"/>
        </w:rPr>
        <w:t>алкоголя</w:t>
      </w:r>
      <w:r w:rsidR="00F6696F">
        <w:rPr>
          <w:rFonts w:ascii="Times New Roman" w:hAnsi="Times New Roman" w:cs="Times New Roman"/>
          <w:sz w:val="28"/>
          <w:szCs w:val="28"/>
        </w:rPr>
        <w:t xml:space="preserve"> (</w:t>
      </w:r>
      <w:r w:rsidRPr="00BA1196">
        <w:rPr>
          <w:rFonts w:ascii="Times New Roman" w:hAnsi="Times New Roman" w:cs="Times New Roman"/>
          <w:sz w:val="28"/>
          <w:szCs w:val="28"/>
        </w:rPr>
        <w:t>которую организм не способен усвоить)</w:t>
      </w:r>
      <w:r w:rsidR="004344A0">
        <w:rPr>
          <w:rFonts w:ascii="Times New Roman" w:hAnsi="Times New Roman" w:cs="Times New Roman"/>
          <w:sz w:val="28"/>
          <w:szCs w:val="28"/>
        </w:rPr>
        <w:t>,</w:t>
      </w:r>
      <w:r w:rsidRPr="00BA1196">
        <w:rPr>
          <w:rFonts w:ascii="Times New Roman" w:hAnsi="Times New Roman" w:cs="Times New Roman"/>
          <w:sz w:val="28"/>
          <w:szCs w:val="28"/>
        </w:rPr>
        <w:t xml:space="preserve"> естественным образом возникает защитная реакция – рвота, которая вопреки желанию выпившего, удалит отравляющие вещества, защищая человека от телесных последствий злоупотребления вином. Так неоскверненная </w:t>
      </w:r>
      <w:r w:rsidRPr="00347B27">
        <w:rPr>
          <w:rFonts w:ascii="Times New Roman" w:hAnsi="Times New Roman" w:cs="Times New Roman"/>
          <w:sz w:val="28"/>
          <w:szCs w:val="28"/>
        </w:rPr>
        <w:t>природа</w:t>
      </w:r>
      <w:r w:rsidR="008F2365" w:rsidRPr="00347B27">
        <w:rPr>
          <w:rFonts w:ascii="Times New Roman" w:hAnsi="Times New Roman" w:cs="Times New Roman"/>
          <w:sz w:val="28"/>
          <w:szCs w:val="28"/>
        </w:rPr>
        <w:t xml:space="preserve"> самоочищается</w:t>
      </w:r>
      <w:r w:rsidR="008F2365" w:rsidRPr="00BA1196">
        <w:rPr>
          <w:rFonts w:ascii="Times New Roman" w:hAnsi="Times New Roman" w:cs="Times New Roman"/>
          <w:sz w:val="28"/>
          <w:szCs w:val="28"/>
        </w:rPr>
        <w:t xml:space="preserve"> от яда. Однако, если человек будет настаивать на грехе и продолжать упиваться без всякой меры, самозащита будет преодолена и устранена как препятствие, мешающее получению удовольствия. То есть, </w:t>
      </w:r>
      <w:r w:rsidR="00596436">
        <w:rPr>
          <w:rFonts w:ascii="Times New Roman" w:hAnsi="Times New Roman" w:cs="Times New Roman"/>
          <w:sz w:val="28"/>
          <w:szCs w:val="28"/>
        </w:rPr>
        <w:t>пей!</w:t>
      </w:r>
      <w:r w:rsidR="008F2365" w:rsidRPr="00BA1196">
        <w:rPr>
          <w:rFonts w:ascii="Times New Roman" w:hAnsi="Times New Roman" w:cs="Times New Roman"/>
          <w:sz w:val="28"/>
          <w:szCs w:val="28"/>
        </w:rPr>
        <w:t xml:space="preserve"> хоть залейся, тошноты не возникает. Подобным образом</w:t>
      </w:r>
      <w:r w:rsidR="004344A0">
        <w:rPr>
          <w:rFonts w:ascii="Times New Roman" w:hAnsi="Times New Roman" w:cs="Times New Roman"/>
          <w:sz w:val="28"/>
          <w:szCs w:val="28"/>
        </w:rPr>
        <w:t xml:space="preserve"> </w:t>
      </w:r>
      <w:r w:rsidR="008F2365" w:rsidRPr="00BA1196">
        <w:rPr>
          <w:rFonts w:ascii="Times New Roman" w:hAnsi="Times New Roman" w:cs="Times New Roman"/>
          <w:sz w:val="28"/>
          <w:szCs w:val="28"/>
        </w:rPr>
        <w:t>обстоит дело с любым грехом. Первоначальное преступление имеет острый отклик в уме и совести, повторение его п</w:t>
      </w:r>
      <w:r w:rsidR="00596436">
        <w:rPr>
          <w:rFonts w:ascii="Times New Roman" w:hAnsi="Times New Roman" w:cs="Times New Roman"/>
          <w:sz w:val="28"/>
          <w:szCs w:val="28"/>
        </w:rPr>
        <w:t>ереводит грех в страсть, которую</w:t>
      </w:r>
      <w:r w:rsidR="008F2365" w:rsidRPr="00BA1196">
        <w:rPr>
          <w:rFonts w:ascii="Times New Roman" w:hAnsi="Times New Roman" w:cs="Times New Roman"/>
          <w:sz w:val="28"/>
          <w:szCs w:val="28"/>
        </w:rPr>
        <w:t xml:space="preserve"> сожженная совесть (</w:t>
      </w:r>
      <w:proofErr w:type="spellStart"/>
      <w:r w:rsidR="008F2365" w:rsidRPr="00BA1196">
        <w:rPr>
          <w:rFonts w:ascii="Times New Roman" w:hAnsi="Times New Roman" w:cs="Times New Roman"/>
          <w:sz w:val="28"/>
          <w:szCs w:val="28"/>
        </w:rPr>
        <w:t>Ап.Павел</w:t>
      </w:r>
      <w:proofErr w:type="spellEnd"/>
      <w:r w:rsidR="008F2365" w:rsidRPr="00BA1196">
        <w:rPr>
          <w:rFonts w:ascii="Times New Roman" w:hAnsi="Times New Roman" w:cs="Times New Roman"/>
          <w:sz w:val="28"/>
          <w:szCs w:val="28"/>
        </w:rPr>
        <w:t xml:space="preserve"> Тимофею) </w:t>
      </w:r>
      <w:r w:rsidR="00BA1196" w:rsidRPr="00BA1196">
        <w:rPr>
          <w:rFonts w:ascii="Times New Roman" w:hAnsi="Times New Roman" w:cs="Times New Roman"/>
          <w:sz w:val="28"/>
          <w:szCs w:val="28"/>
        </w:rPr>
        <w:t>перестанет воспринимать как нечто чуждое и нехорошее, переведя в состояние нормы. Это касается и всего богатого р</w:t>
      </w:r>
      <w:bookmarkStart w:id="0" w:name="_GoBack"/>
      <w:bookmarkEnd w:id="0"/>
      <w:r w:rsidR="00BA1196" w:rsidRPr="00BA1196">
        <w:rPr>
          <w:rFonts w:ascii="Times New Roman" w:hAnsi="Times New Roman" w:cs="Times New Roman"/>
          <w:sz w:val="28"/>
          <w:szCs w:val="28"/>
        </w:rPr>
        <w:t>азнообразия блудных грехов.</w:t>
      </w:r>
      <w:r w:rsidR="0002405E">
        <w:rPr>
          <w:rFonts w:ascii="Times New Roman" w:hAnsi="Times New Roman" w:cs="Times New Roman"/>
          <w:sz w:val="28"/>
          <w:szCs w:val="28"/>
        </w:rPr>
        <w:t xml:space="preserve"> Чистый человек обязательно почувствует отвращение, когда в первый раз допустит свое падение в сочетании даже с самым «невинным» желанием – </w:t>
      </w:r>
      <w:r w:rsidR="00347B27" w:rsidRPr="00347B27">
        <w:rPr>
          <w:rFonts w:ascii="Times New Roman" w:hAnsi="Times New Roman" w:cs="Times New Roman"/>
          <w:sz w:val="28"/>
          <w:szCs w:val="28"/>
        </w:rPr>
        <w:t>подсмотреть без разрешения за субъектом вожделения</w:t>
      </w:r>
      <w:r w:rsidR="0002405E" w:rsidRPr="00347B27">
        <w:rPr>
          <w:rFonts w:ascii="Times New Roman" w:hAnsi="Times New Roman" w:cs="Times New Roman"/>
          <w:sz w:val="28"/>
          <w:szCs w:val="28"/>
        </w:rPr>
        <w:t>. Между прочим, когда- то давно в верующем народе</w:t>
      </w:r>
      <w:r w:rsidR="0002405E">
        <w:rPr>
          <w:rFonts w:ascii="Times New Roman" w:hAnsi="Times New Roman" w:cs="Times New Roman"/>
          <w:sz w:val="28"/>
          <w:szCs w:val="28"/>
        </w:rPr>
        <w:t xml:space="preserve"> демоническое общество называлось </w:t>
      </w:r>
      <w:r w:rsidR="0002405E" w:rsidRPr="00347B27">
        <w:rPr>
          <w:rFonts w:ascii="Times New Roman" w:hAnsi="Times New Roman" w:cs="Times New Roman"/>
          <w:sz w:val="28"/>
          <w:szCs w:val="28"/>
        </w:rPr>
        <w:t>тошнотной</w:t>
      </w:r>
      <w:r w:rsidR="0002405E">
        <w:rPr>
          <w:rFonts w:ascii="Times New Roman" w:hAnsi="Times New Roman" w:cs="Times New Roman"/>
          <w:sz w:val="28"/>
          <w:szCs w:val="28"/>
        </w:rPr>
        <w:t xml:space="preserve"> силой.</w:t>
      </w:r>
      <w:r w:rsidR="00753CE3">
        <w:rPr>
          <w:rFonts w:ascii="Times New Roman" w:hAnsi="Times New Roman" w:cs="Times New Roman"/>
          <w:sz w:val="28"/>
          <w:szCs w:val="28"/>
        </w:rPr>
        <w:t xml:space="preserve"> В наше время, </w:t>
      </w:r>
      <w:r w:rsidR="00EF52F9">
        <w:rPr>
          <w:rFonts w:ascii="Times New Roman" w:hAnsi="Times New Roman" w:cs="Times New Roman"/>
          <w:sz w:val="28"/>
          <w:szCs w:val="28"/>
        </w:rPr>
        <w:t>по всей видимости, люди настолько рано нарушают свое целомудренное состояние, что не остается даже памяти о том</w:t>
      </w:r>
      <w:r w:rsidR="006F0EC8">
        <w:rPr>
          <w:rFonts w:ascii="Times New Roman" w:hAnsi="Times New Roman" w:cs="Times New Roman"/>
          <w:sz w:val="28"/>
          <w:szCs w:val="28"/>
        </w:rPr>
        <w:t xml:space="preserve">, чем сопровождалось нарушение седьмой заповеди. Отсюда и недоумения. Нужны бесчинства в высочайшей степени греха для того, чтобы </w:t>
      </w:r>
      <w:r w:rsidR="00753CE3" w:rsidRPr="00753CE3">
        <w:rPr>
          <w:rFonts w:ascii="Times New Roman" w:hAnsi="Times New Roman" w:cs="Times New Roman"/>
          <w:sz w:val="28"/>
          <w:szCs w:val="28"/>
        </w:rPr>
        <w:t>дела</w:t>
      </w:r>
      <w:r w:rsidR="006F0EC8" w:rsidRPr="00753CE3">
        <w:rPr>
          <w:rFonts w:ascii="Times New Roman" w:hAnsi="Times New Roman" w:cs="Times New Roman"/>
          <w:sz w:val="28"/>
          <w:szCs w:val="28"/>
        </w:rPr>
        <w:t>тель</w:t>
      </w:r>
      <w:r w:rsidR="006F0EC8">
        <w:rPr>
          <w:rFonts w:ascii="Times New Roman" w:hAnsi="Times New Roman" w:cs="Times New Roman"/>
          <w:sz w:val="28"/>
          <w:szCs w:val="28"/>
        </w:rPr>
        <w:t>, хотя бы задним числом</w:t>
      </w:r>
      <w:r w:rsidR="00753CE3">
        <w:rPr>
          <w:rFonts w:ascii="Times New Roman" w:hAnsi="Times New Roman" w:cs="Times New Roman"/>
          <w:sz w:val="28"/>
          <w:szCs w:val="28"/>
        </w:rPr>
        <w:t>,</w:t>
      </w:r>
      <w:r w:rsidR="006F0EC8">
        <w:rPr>
          <w:rFonts w:ascii="Times New Roman" w:hAnsi="Times New Roman" w:cs="Times New Roman"/>
          <w:sz w:val="28"/>
          <w:szCs w:val="28"/>
        </w:rPr>
        <w:t xml:space="preserve"> обратил на это внимание.</w:t>
      </w:r>
    </w:p>
    <w:p w:rsidR="006F0EC8" w:rsidRDefault="006F0EC8" w:rsidP="00756D06">
      <w:pPr>
        <w:pStyle w:val="a3"/>
        <w:numPr>
          <w:ilvl w:val="0"/>
          <w:numId w:val="1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Священном писании есть места, которые в богословских трактатах воспроизводятся как цитата с указанием книги, главы и стиха, однако, </w:t>
      </w:r>
      <w:proofErr w:type="gramStart"/>
      <w:r>
        <w:rPr>
          <w:rFonts w:ascii="Times New Roman" w:hAnsi="Times New Roman" w:cs="Times New Roman"/>
          <w:sz w:val="28"/>
          <w:szCs w:val="28"/>
        </w:rPr>
        <w:t>в  беседе</w:t>
      </w:r>
      <w:proofErr w:type="gramEnd"/>
      <w:r w:rsidR="00D220AD">
        <w:rPr>
          <w:rFonts w:ascii="Times New Roman" w:hAnsi="Times New Roman" w:cs="Times New Roman"/>
          <w:sz w:val="28"/>
          <w:szCs w:val="28"/>
        </w:rPr>
        <w:t xml:space="preserve"> (которые в том числе</w:t>
      </w:r>
      <w:r w:rsidR="00F25B5D">
        <w:rPr>
          <w:rFonts w:ascii="Times New Roman" w:hAnsi="Times New Roman" w:cs="Times New Roman"/>
          <w:sz w:val="28"/>
          <w:szCs w:val="28"/>
        </w:rPr>
        <w:t xml:space="preserve"> вели и ученики Христа)</w:t>
      </w:r>
      <w:r w:rsidR="00395499">
        <w:rPr>
          <w:rFonts w:ascii="Times New Roman" w:hAnsi="Times New Roman" w:cs="Times New Roman"/>
          <w:sz w:val="28"/>
          <w:szCs w:val="28"/>
        </w:rPr>
        <w:t xml:space="preserve"> передается смысл сказанного, например, Христом, своими словами по духу полностью соответствующими первоисточнику. Обычно такие параллельные места Священного Писания не т</w:t>
      </w:r>
      <w:r w:rsidR="00756D06">
        <w:rPr>
          <w:rFonts w:ascii="Times New Roman" w:hAnsi="Times New Roman" w:cs="Times New Roman"/>
          <w:sz w:val="28"/>
          <w:szCs w:val="28"/>
        </w:rPr>
        <w:t>ребуют специального обозначения</w:t>
      </w:r>
      <w:r w:rsidR="00395499">
        <w:rPr>
          <w:rFonts w:ascii="Times New Roman" w:hAnsi="Times New Roman" w:cs="Times New Roman"/>
          <w:sz w:val="28"/>
          <w:szCs w:val="28"/>
        </w:rPr>
        <w:t xml:space="preserve">, хотя для </w:t>
      </w:r>
      <w:proofErr w:type="spellStart"/>
      <w:r w:rsidR="00395499">
        <w:rPr>
          <w:rFonts w:ascii="Times New Roman" w:hAnsi="Times New Roman" w:cs="Times New Roman"/>
          <w:sz w:val="28"/>
          <w:szCs w:val="28"/>
        </w:rPr>
        <w:t>новоначальных</w:t>
      </w:r>
      <w:proofErr w:type="spellEnd"/>
      <w:r w:rsidR="00395499">
        <w:rPr>
          <w:rFonts w:ascii="Times New Roman" w:hAnsi="Times New Roman" w:cs="Times New Roman"/>
          <w:sz w:val="28"/>
          <w:szCs w:val="28"/>
        </w:rPr>
        <w:t xml:space="preserve"> могут сопровождаться сноской, например, (</w:t>
      </w:r>
      <w:r w:rsidR="00395499" w:rsidRPr="00FF5D4D">
        <w:rPr>
          <w:rFonts w:ascii="Times New Roman" w:hAnsi="Times New Roman" w:cs="Times New Roman"/>
          <w:sz w:val="28"/>
          <w:szCs w:val="28"/>
        </w:rPr>
        <w:t>см.Мф.5,28).</w:t>
      </w:r>
    </w:p>
    <w:p w:rsidR="00395499" w:rsidRDefault="00BF171C" w:rsidP="00756D06">
      <w:pPr>
        <w:spacing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Воспроизведем ее</w:t>
      </w:r>
      <w:r w:rsidRPr="00BF171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«А Я говорю вам, что всякий, кто смотрит на женщину с вожделением, уже прелюбодействовал с нею в сердце своем.</w:t>
      </w:r>
      <w:r w:rsidR="00E820FF">
        <w:rPr>
          <w:rFonts w:ascii="Times New Roman" w:hAnsi="Times New Roman" w:cs="Times New Roman"/>
          <w:sz w:val="28"/>
          <w:szCs w:val="28"/>
        </w:rPr>
        <w:t>»</w:t>
      </w:r>
    </w:p>
    <w:p w:rsidR="00756D06" w:rsidRDefault="00E820FF" w:rsidP="00756D06">
      <w:pPr>
        <w:spacing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Слова Христа, конечно, справедливы и в отношении женщины, которая смотрит с вожделением на мужчину, поэтому эти слова справедливы по отношению к каждому человеку. Вожделение связано именно с желанием человека, причем, желанием собственническим, в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котором он не устремлен к дружескому единству, в котором он будет служить другому, а его цель – присвоить себе этого другого и сделать объектом собственного удовольствия или </w:t>
      </w:r>
      <w:r w:rsidR="00523A54">
        <w:rPr>
          <w:rFonts w:ascii="Times New Roman" w:hAnsi="Times New Roman" w:cs="Times New Roman"/>
          <w:sz w:val="28"/>
          <w:szCs w:val="28"/>
        </w:rPr>
        <w:t>наслаждения. При таком эгои</w:t>
      </w:r>
      <w:r>
        <w:rPr>
          <w:rFonts w:ascii="Times New Roman" w:hAnsi="Times New Roman" w:cs="Times New Roman"/>
          <w:sz w:val="28"/>
          <w:szCs w:val="28"/>
        </w:rPr>
        <w:t xml:space="preserve">стическом </w:t>
      </w:r>
      <w:r w:rsidR="00523A54">
        <w:rPr>
          <w:rFonts w:ascii="Times New Roman" w:hAnsi="Times New Roman" w:cs="Times New Roman"/>
          <w:sz w:val="28"/>
          <w:szCs w:val="28"/>
        </w:rPr>
        <w:t>пожелании другого (как говорил один духовный человек – демоническом</w:t>
      </w:r>
      <w:r w:rsidR="009B5EEF">
        <w:rPr>
          <w:rFonts w:ascii="Times New Roman" w:hAnsi="Times New Roman" w:cs="Times New Roman"/>
          <w:sz w:val="28"/>
          <w:szCs w:val="28"/>
        </w:rPr>
        <w:t xml:space="preserve"> стремлении проглотить другого или демонической любви) ценность восприятия неизбежно теряется, сам грешник и мир вокруг него распадаются на части, поэтому другой </w:t>
      </w:r>
      <w:r w:rsidR="00756D06">
        <w:rPr>
          <w:rFonts w:ascii="Times New Roman" w:hAnsi="Times New Roman" w:cs="Times New Roman"/>
          <w:sz w:val="28"/>
          <w:szCs w:val="28"/>
        </w:rPr>
        <w:t>предстает</w:t>
      </w:r>
      <w:r w:rsidR="009B5EEF">
        <w:rPr>
          <w:rFonts w:ascii="Times New Roman" w:hAnsi="Times New Roman" w:cs="Times New Roman"/>
          <w:sz w:val="28"/>
          <w:szCs w:val="28"/>
        </w:rPr>
        <w:t xml:space="preserve"> в безжизненном виде, например, как сумма души и тела, а не как личность, в которой такое деление произвести невозможно (нет границы между ними).</w:t>
      </w:r>
    </w:p>
    <w:p w:rsidR="00E820FF" w:rsidRDefault="009B5EEF" w:rsidP="00756D06">
      <w:pPr>
        <w:spacing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6D06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Конечно, могу ошибаться, но слова в статье и в Евангелии подобны по смыслу, более того, первые были приведены именно опираясь на вторые.</w:t>
      </w:r>
    </w:p>
    <w:p w:rsidR="00756D06" w:rsidRDefault="00756D06" w:rsidP="00756D06">
      <w:pPr>
        <w:spacing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56D06" w:rsidRPr="00BA1196" w:rsidRDefault="00756D06" w:rsidP="00756D06">
      <w:pPr>
        <w:pStyle w:val="a3"/>
        <w:numPr>
          <w:ilvl w:val="0"/>
          <w:numId w:val="1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BA1196">
        <w:rPr>
          <w:rFonts w:ascii="Times New Roman" w:hAnsi="Times New Roman" w:cs="Times New Roman"/>
          <w:sz w:val="28"/>
          <w:szCs w:val="28"/>
        </w:rPr>
        <w:t>сторическая справка.</w:t>
      </w:r>
    </w:p>
    <w:p w:rsidR="00756D06" w:rsidRDefault="00756D06" w:rsidP="00756D06">
      <w:pPr>
        <w:spacing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1196">
        <w:rPr>
          <w:rFonts w:ascii="Times New Roman" w:hAnsi="Times New Roman" w:cs="Times New Roman"/>
          <w:sz w:val="28"/>
          <w:szCs w:val="28"/>
        </w:rPr>
        <w:t xml:space="preserve"> Текст заповедей Ветхого Завета первоначально печатался в «Семейной прав</w:t>
      </w:r>
      <w:r>
        <w:rPr>
          <w:rFonts w:ascii="Times New Roman" w:hAnsi="Times New Roman" w:cs="Times New Roman"/>
          <w:sz w:val="28"/>
          <w:szCs w:val="28"/>
        </w:rPr>
        <w:t>ославной газете» на протяжении пятнадцати лет</w:t>
      </w:r>
      <w:r w:rsidRPr="00BA1196">
        <w:rPr>
          <w:rFonts w:ascii="Times New Roman" w:hAnsi="Times New Roman" w:cs="Times New Roman"/>
          <w:sz w:val="28"/>
          <w:szCs w:val="28"/>
        </w:rPr>
        <w:t xml:space="preserve">. Газета была благословлена патриархом Алексием </w:t>
      </w:r>
      <w:r w:rsidRPr="00BA1196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BA1196">
        <w:rPr>
          <w:rFonts w:ascii="Times New Roman" w:hAnsi="Times New Roman" w:cs="Times New Roman"/>
          <w:sz w:val="28"/>
          <w:szCs w:val="28"/>
        </w:rPr>
        <w:t xml:space="preserve"> и с этим благословением проходила обязательную цензуру в издательском совете РПЦ. Все напечатанное без всяких исключений было проверено и одобрено. Замечания и предложения по содержанию представленных текстов были учтены, недоумения устранены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56D06" w:rsidRDefault="00756D06" w:rsidP="00756D06">
      <w:pPr>
        <w:spacing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5EEF" w:rsidRDefault="009B5EEF" w:rsidP="00756D06">
      <w:pPr>
        <w:spacing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простить за многословие.</w:t>
      </w:r>
    </w:p>
    <w:p w:rsidR="009B5EEF" w:rsidRPr="00BF171C" w:rsidRDefault="009B5EEF" w:rsidP="00756D06">
      <w:pPr>
        <w:spacing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уважением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прот</w:t>
      </w:r>
      <w:proofErr w:type="spellEnd"/>
      <w:r>
        <w:rPr>
          <w:rFonts w:ascii="Times New Roman" w:hAnsi="Times New Roman" w:cs="Times New Roman"/>
          <w:sz w:val="28"/>
          <w:szCs w:val="28"/>
        </w:rPr>
        <w:t>. Алексий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Потокин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sectPr w:rsidR="009B5EEF" w:rsidRPr="00BF17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CF4E22"/>
    <w:multiLevelType w:val="hybridMultilevel"/>
    <w:tmpl w:val="B6709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097"/>
    <w:rsid w:val="0002405E"/>
    <w:rsid w:val="001F54B5"/>
    <w:rsid w:val="00302097"/>
    <w:rsid w:val="00347B27"/>
    <w:rsid w:val="00395499"/>
    <w:rsid w:val="003C304D"/>
    <w:rsid w:val="004344A0"/>
    <w:rsid w:val="00523A54"/>
    <w:rsid w:val="00596436"/>
    <w:rsid w:val="006F0EC8"/>
    <w:rsid w:val="00753CE3"/>
    <w:rsid w:val="00756D06"/>
    <w:rsid w:val="0080416B"/>
    <w:rsid w:val="008F2365"/>
    <w:rsid w:val="009B5EEF"/>
    <w:rsid w:val="00A423FE"/>
    <w:rsid w:val="00BA1196"/>
    <w:rsid w:val="00BF171C"/>
    <w:rsid w:val="00D10026"/>
    <w:rsid w:val="00D220AD"/>
    <w:rsid w:val="00E820FF"/>
    <w:rsid w:val="00EF52F9"/>
    <w:rsid w:val="00F25B5D"/>
    <w:rsid w:val="00F6696F"/>
    <w:rsid w:val="00FF5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2F7FE"/>
  <w15:chartTrackingRefBased/>
  <w15:docId w15:val="{11E16EE1-1283-4CB7-B460-E1370661A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54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571</Words>
  <Characters>3259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16</cp:revision>
  <dcterms:created xsi:type="dcterms:W3CDTF">2026-09-02T14:05:00Z</dcterms:created>
  <dcterms:modified xsi:type="dcterms:W3CDTF">2026-09-04T09:11:00Z</dcterms:modified>
</cp:coreProperties>
</file>