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spacing w:before="240" w:after="0"/>
        <w:rPr>
          <w:rFonts w:ascii="Arial" w:hAnsi="Arial"/>
        </w:rPr>
      </w:pPr>
      <w:r>
        <w:rPr>
          <w:rFonts w:cs="Times New Roman"/>
        </w:rPr>
        <w:t>18 января. Неделя перед Богоявлением.</w:t>
      </w:r>
    </w:p>
    <w:p>
      <w:pPr>
        <w:pStyle w:val="11"/>
        <w:rPr>
          <w:rFonts w:ascii="Arial" w:hAnsi="Arial"/>
        </w:rPr>
      </w:pPr>
      <w:r>
        <w:rPr>
          <w:rFonts w:cs="Times New Roman"/>
        </w:rPr>
        <w:t>Сщмч. Феопемпт, и мч. Феона</w:t>
      </w:r>
    </w:p>
    <w:p>
      <w:pPr>
        <w:pStyle w:val="11"/>
        <w:rPr>
          <w:rFonts w:ascii="Arial" w:hAnsi="Arial"/>
        </w:rPr>
      </w:pPr>
      <w:r>
        <w:rPr/>
        <w:t>Божественная Литургия свт. Иоанна Златоуста</w:t>
      </w:r>
    </w:p>
    <w:p>
      <w:pPr>
        <w:pStyle w:val="11"/>
        <w:jc w:val="center"/>
        <w:rPr/>
      </w:pPr>
      <w:r>
        <w:rPr>
          <w:rStyle w:val="Emphasis"/>
          <w:b/>
          <w:bCs/>
          <w:i w:val="false"/>
          <w:iCs w:val="false"/>
        </w:rPr>
        <w:t>Тропари по входе (в храме Господском)</w:t>
      </w:r>
    </w:p>
    <w:p>
      <w:pPr>
        <w:pStyle w:val="21"/>
        <w:rPr>
          <w:rFonts w:ascii="Arial" w:hAnsi="Arial"/>
        </w:rPr>
      </w:pPr>
      <w:r>
        <w:rPr/>
        <w:t>Тропарь воскресный, глас 7</w:t>
      </w:r>
    </w:p>
    <w:p>
      <w:pPr>
        <w:pStyle w:val="Style20"/>
        <w:rPr>
          <w:rFonts w:ascii="Arial" w:hAnsi="Arial"/>
        </w:rPr>
      </w:pPr>
      <w:r>
        <w:rPr>
          <w:lang w:val="ru-RU"/>
        </w:rPr>
        <w:t>Разруши́л еси́ Кресто́м Твои́м сме́рть, / отве́рзл еси́ разбо́йнику ра́й, / мироно́сицам пла́ч преложи́л еси́, / и апо́столом пропове́дати повеле́л еси́, / я́ко воскре́сл еси́, Христе́ Бо́же, / да́руяй ми́рови // ве́лию ми́лость.</w:t>
      </w:r>
    </w:p>
    <w:p>
      <w:pPr>
        <w:pStyle w:val="21"/>
        <w:spacing w:lineRule="auto" w:line="336"/>
        <w:rPr>
          <w:rFonts w:ascii="Arial" w:hAnsi="Arial"/>
        </w:rPr>
      </w:pPr>
      <w:r>
        <w:rPr/>
        <w:t>Тропа́рь на́вечерия Богоявле́ния, глас 4</w:t>
      </w:r>
    </w:p>
    <w:p>
      <w:pPr>
        <w:pStyle w:val="Style20"/>
        <w:rPr>
          <w:rFonts w:ascii="Arial" w:hAnsi="Arial"/>
        </w:rPr>
      </w:pPr>
      <w:r>
        <w:rPr>
          <w:lang w:val="ru-RU"/>
        </w:rPr>
        <w:t>Возвраща́шеся иногда́ Иорда́н река́ ми́лотию Елиссе́евою,/ возне́сшуся Илии́,/ и разделя́хуся во́ды сю́ду и сю́ду/ и бысть ему́ сух путь, и́же мо́крый,/ во о́браз вои́стинну Креще́ния,/ и́мже мы теку́щее жития́ прехо́дим ше́ствие:// Христо́с яви́ся во Иорда́не освяти́ти во́ды.</w:t>
      </w:r>
    </w:p>
    <w:p>
      <w:pPr>
        <w:pStyle w:val="21"/>
        <w:rPr/>
      </w:pPr>
      <w:r>
        <w:rPr/>
        <w:t>Кондак воскресный, глас 7</w:t>
      </w:r>
    </w:p>
    <w:p>
      <w:pPr>
        <w:pStyle w:val="Style20"/>
        <w:rPr>
          <w:rFonts w:ascii="Arial" w:hAnsi="Arial"/>
        </w:rPr>
      </w:pPr>
      <w:r>
        <w:rPr>
          <w:lang w:val="ru-RU"/>
        </w:rPr>
        <w:t>Не ктому́ держа́ва сме́ртная / возмо́жет держа́ти челове́ки: / Христо́с бо сни́де, сокруша́я и разоря́я си́лы ея́; / связу́емь быва́ет а́д, / проро́цы согла́сно ра́дуются, / предста́, глаго́люще, Спа́с су́щим в ве́ре: // изыди́те, ве́рнии, в воскресе́ние.</w:t>
      </w:r>
    </w:p>
    <w:p>
      <w:pPr>
        <w:pStyle w:val="Style20"/>
        <w:rPr>
          <w:rFonts w:ascii="Arial" w:hAnsi="Arial"/>
        </w:rPr>
      </w:pPr>
      <w:r>
        <w:rPr>
          <w:lang w:val="ru-RU"/>
        </w:rPr>
        <w:t>Сла́ва Отцу́, и Сы́ну, и Свято́му Ду́ху.</w:t>
      </w:r>
    </w:p>
    <w:p>
      <w:pPr>
        <w:pStyle w:val="21"/>
        <w:spacing w:lineRule="auto" w:line="336"/>
        <w:rPr>
          <w:rFonts w:ascii="Arial" w:hAnsi="Arial"/>
        </w:rPr>
      </w:pPr>
      <w:r>
        <w:rPr/>
        <w:t>Конда́к на́вечерия Богоявле́ния, глас 4</w:t>
      </w:r>
    </w:p>
    <w:p>
      <w:pPr>
        <w:pStyle w:val="Style20"/>
        <w:rPr>
          <w:rFonts w:ascii="Arial" w:hAnsi="Arial"/>
        </w:rPr>
      </w:pPr>
      <w:r>
        <w:rPr>
          <w:lang w:val="ru-RU"/>
        </w:rPr>
        <w:t>Во струя́х днесь Иорда́нских быв, Госпо́дь/ Иоа́нну вопие́т:/ не убо́йся крести́ти Мя,/ спасти́ бо приидо́х// Ада́ма первозда́ннаго.</w:t>
      </w:r>
    </w:p>
    <w:p>
      <w:pPr>
        <w:pStyle w:val="Style20"/>
        <w:rPr>
          <w:rFonts w:ascii="Arial" w:hAnsi="Arial"/>
        </w:rPr>
      </w:pPr>
      <w:r>
        <w:rPr>
          <w:lang w:val="ru-RU"/>
        </w:rPr>
        <w:t>И ны́не, и при́сно, и во ве́ки веко́в. Ами́нь.</w:t>
      </w:r>
    </w:p>
    <w:p>
      <w:pPr>
        <w:pStyle w:val="21"/>
        <w:spacing w:lineRule="auto" w:line="336"/>
        <w:rPr>
          <w:rFonts w:ascii="Arial" w:hAnsi="Arial"/>
        </w:rPr>
      </w:pPr>
      <w:r>
        <w:rPr/>
        <w:t>Ин кондак Предпразднство Богоявления, глас 2</w:t>
      </w:r>
    </w:p>
    <w:p>
      <w:pPr>
        <w:pStyle w:val="Style20"/>
        <w:rPr>
          <w:rFonts w:ascii="Arial" w:hAnsi="Arial"/>
        </w:rPr>
      </w:pPr>
      <w:r>
        <w:rPr>
          <w:lang w:val="ru-RU"/>
        </w:rPr>
        <w:t>Всех, Христе́, Благоутро́бне, отъе́мляй прегреше́ний мно́жество/ ми́лости ра́ди безме́рныя,/ Иорда́нскими вода́ми крести́тися гряде́ши, я́ко Челове́к,/ оде́ждею мя одева́я,// сла́вы дре́вния обнаже́нна люте.</w:t>
      </w:r>
    </w:p>
    <w:p>
      <w:pPr>
        <w:pStyle w:val="Style24"/>
        <w:rPr/>
      </w:pPr>
      <w:r>
        <w:rPr>
          <w:rStyle w:val="Emphasis"/>
          <w:b/>
          <w:bCs/>
          <w:i w:val="false"/>
          <w:iCs w:val="false"/>
          <w:lang w:val="ru-RU"/>
        </w:rPr>
        <w:t>Тропари по входе (в храме Богородицы и святого)</w:t>
      </w:r>
    </w:p>
    <w:p>
      <w:pPr>
        <w:pStyle w:val="21"/>
        <w:rPr>
          <w:rFonts w:ascii="Arial" w:hAnsi="Arial"/>
        </w:rPr>
      </w:pPr>
      <w:r>
        <w:rPr/>
        <w:t>Тропарь воскресный, глас 7</w:t>
      </w:r>
    </w:p>
    <w:p>
      <w:pPr>
        <w:pStyle w:val="Style20"/>
        <w:rPr>
          <w:rFonts w:ascii="Arial" w:hAnsi="Arial"/>
        </w:rPr>
      </w:pPr>
      <w:r>
        <w:rPr>
          <w:lang w:val="ru-RU"/>
        </w:rPr>
        <w:t>Разруши́л еси́ Кресто́м Твои́м сме́рть, / отве́рзл еси́ разбо́йнику ра́й, / мироно́сицам пла́ч преложи́л еси́, / и апо́столом пропове́дати повеле́л еси́, / я́ко воскре́сл еси́, Христе́ Бо́же, / да́руяй ми́рови // ве́лию ми́лость.</w:t>
      </w:r>
    </w:p>
    <w:p>
      <w:pPr>
        <w:pStyle w:val="21"/>
        <w:spacing w:lineRule="auto" w:line="336"/>
        <w:rPr>
          <w:rFonts w:ascii="Arial" w:hAnsi="Arial"/>
        </w:rPr>
      </w:pPr>
      <w:r>
        <w:rPr/>
        <w:t>Тропа́рь на́вечерия Богоявле́ния, глас 4</w:t>
      </w:r>
    </w:p>
    <w:p>
      <w:pPr>
        <w:pStyle w:val="Style20"/>
        <w:rPr>
          <w:rFonts w:ascii="Arial" w:hAnsi="Arial"/>
        </w:rPr>
      </w:pPr>
      <w:r>
        <w:rPr>
          <w:lang w:val="ru-RU"/>
        </w:rPr>
        <w:t>Возвраща́шеся иногда́ Иорда́н река́ ми́лотию Елиссе́евою,/ возне́сшуся Илии́,/ и разделя́хуся во́ды сю́ду и сю́ду/ и бысть ему́ сух путь, и́же мо́крый,/ во о́браз вои́стинну Креще́ния,/ и́мже мы теку́щее жития́ прехо́дим ше́ствие:// Христо́с яви́ся во Иорда́не освяти́ти во́ды.</w:t>
      </w:r>
    </w:p>
    <w:p>
      <w:pPr>
        <w:pStyle w:val="11"/>
        <w:rPr>
          <w:rFonts w:ascii="Arial" w:hAnsi="Arial"/>
        </w:rPr>
      </w:pPr>
      <w:r>
        <w:rPr>
          <w:lang w:val="ru-RU"/>
        </w:rPr>
        <w:t>Тропарь храма.</w:t>
      </w:r>
    </w:p>
    <w:p>
      <w:pPr>
        <w:pStyle w:val="21"/>
        <w:rPr/>
      </w:pPr>
      <w:r>
        <w:rPr/>
        <w:t>Кондак воскресный, глас 7</w:t>
      </w:r>
    </w:p>
    <w:p>
      <w:pPr>
        <w:pStyle w:val="Style20"/>
        <w:rPr>
          <w:rFonts w:ascii="Arial" w:hAnsi="Arial"/>
        </w:rPr>
      </w:pPr>
      <w:r>
        <w:rPr>
          <w:lang w:val="ru-RU"/>
        </w:rPr>
        <w:t>Не ктому́ держа́ва сме́ртная / возмо́жет держа́ти челове́ки: / Христо́с бо сни́де, сокруша́я и разоря́я си́лы ея́; / связу́емь быва́ет а́д, / проро́цы согла́сно ра́дуются, / предста́, глаго́люще, Спа́с су́щим в ве́ре: // изыди́те, ве́рнии, в воскресе́ние.</w:t>
      </w:r>
    </w:p>
    <w:p>
      <w:pPr>
        <w:pStyle w:val="21"/>
        <w:spacing w:lineRule="auto" w:line="336"/>
        <w:rPr>
          <w:rFonts w:ascii="Arial" w:hAnsi="Arial"/>
        </w:rPr>
      </w:pPr>
      <w:r>
        <w:rPr/>
        <w:t>Конда́к на́вечерия Богоявле́ния, глас 4</w:t>
      </w:r>
    </w:p>
    <w:p>
      <w:pPr>
        <w:pStyle w:val="Style20"/>
        <w:rPr>
          <w:rFonts w:ascii="Arial" w:hAnsi="Arial"/>
        </w:rPr>
      </w:pPr>
      <w:r>
        <w:rPr>
          <w:lang w:val="ru-RU"/>
        </w:rPr>
        <w:t>Во струя́х днесь Иорда́нских быв, Госпо́дь/ Иоа́нну вопие́т:/ не убо́йся крести́ти Мя,/ спасти́ бо приидо́х// Ада́ма первозда́ннаго.</w:t>
      </w:r>
    </w:p>
    <w:p>
      <w:pPr>
        <w:pStyle w:val="Style20"/>
        <w:rPr>
          <w:rFonts w:ascii="Arial" w:hAnsi="Arial"/>
        </w:rPr>
      </w:pPr>
      <w:r>
        <w:rPr>
          <w:lang w:val="ru-RU"/>
        </w:rPr>
        <w:t>Сла́ва Отцу́, и Сы́ну, и Свято́му Ду́ху.</w:t>
      </w:r>
    </w:p>
    <w:p>
      <w:pPr>
        <w:pStyle w:val="11"/>
        <w:rPr>
          <w:rFonts w:ascii="Arial" w:hAnsi="Arial"/>
        </w:rPr>
      </w:pPr>
      <w:r>
        <w:rPr>
          <w:lang w:val="ru-RU"/>
        </w:rPr>
        <w:t>Кондак храма.</w:t>
      </w:r>
    </w:p>
    <w:p>
      <w:pPr>
        <w:pStyle w:val="Style20"/>
        <w:rPr>
          <w:rFonts w:ascii="Arial" w:hAnsi="Arial"/>
        </w:rPr>
      </w:pPr>
      <w:r>
        <w:rPr>
          <w:lang w:val="ru-RU"/>
        </w:rPr>
        <w:t>И ны́не, и при́сно, и во ве́ки веко́в. Ами́нь.</w:t>
      </w:r>
    </w:p>
    <w:p>
      <w:pPr>
        <w:pStyle w:val="21"/>
        <w:spacing w:lineRule="auto" w:line="336"/>
        <w:rPr>
          <w:rFonts w:ascii="Arial" w:hAnsi="Arial"/>
        </w:rPr>
      </w:pPr>
      <w:r>
        <w:rPr/>
        <w:t>Ин кондак Предпразднство Богоявления, глас 2</w:t>
      </w:r>
    </w:p>
    <w:p>
      <w:pPr>
        <w:pStyle w:val="Style20"/>
        <w:rPr>
          <w:rFonts w:ascii="Arial" w:hAnsi="Arial"/>
        </w:rPr>
      </w:pPr>
      <w:r>
        <w:rPr>
          <w:lang w:val="ru-RU"/>
        </w:rPr>
        <w:t>Всех, Христе́, Благоутро́бне, отъе́мляй прегреше́ний мно́жество/ ми́лости ра́ди безме́рныя,/ Иорда́нскими вода́ми крести́тися гряде́ши, я́ко Челове́к,/ оде́ждею мя одева́я,// сла́вы дре́вния обнаже́нна люте.</w:t>
      </w:r>
    </w:p>
    <w:p>
      <w:pPr>
        <w:pStyle w:val="21"/>
        <w:rPr>
          <w:rFonts w:ascii="Arial" w:hAnsi="Arial"/>
        </w:rPr>
      </w:pPr>
      <w:r>
        <w:rPr/>
        <w:t>Чтение Апостола</w:t>
      </w:r>
    </w:p>
    <w:p>
      <w:pPr>
        <w:pStyle w:val="Normal"/>
        <w:rPr>
          <w:rFonts w:ascii="Arial" w:hAnsi="Arial"/>
        </w:rPr>
      </w:pPr>
      <w:r>
        <w:rPr>
          <w:i/>
          <w:iCs/>
          <w:color w:val="DD0000"/>
        </w:rPr>
        <w:t>По окончании Трисвятого диакон, возглашает:</w:t>
      </w:r>
      <w:r>
        <w:rPr/>
        <w:t xml:space="preserve"> Во́нмем.</w:t>
      </w:r>
    </w:p>
    <w:p>
      <w:pPr>
        <w:pStyle w:val="Normal"/>
        <w:rPr>
          <w:rFonts w:ascii="Arial" w:hAnsi="Arial"/>
        </w:rPr>
      </w:pPr>
      <w:r>
        <w:rPr>
          <w:b/>
          <w:bCs/>
          <w:color w:val="DD0000"/>
        </w:rPr>
        <w:t>Священник:</w:t>
      </w:r>
      <w:r>
        <w:rPr/>
        <w:t xml:space="preserve"> Мир всем.</w:t>
      </w:r>
    </w:p>
    <w:p>
      <w:pPr>
        <w:pStyle w:val="Style19"/>
        <w:rPr>
          <w:rFonts w:ascii="Arial" w:hAnsi="Arial"/>
        </w:rPr>
      </w:pPr>
      <w:r>
        <w:rPr>
          <w:b/>
          <w:bCs/>
          <w:color w:val="DD0000"/>
        </w:rPr>
        <w:t>Чтец:</w:t>
      </w:r>
      <w:r>
        <w:rPr/>
        <w:t xml:space="preserve"> И ду́хови твоему́.</w:t>
      </w:r>
    </w:p>
    <w:p>
      <w:pPr>
        <w:pStyle w:val="Normal"/>
        <w:rPr>
          <w:rFonts w:ascii="Arial" w:hAnsi="Arial"/>
        </w:rPr>
      </w:pPr>
      <w:r>
        <w:rPr>
          <w:b/>
          <w:bCs/>
          <w:color w:val="DD0000"/>
        </w:rPr>
        <w:t>Диакон:</w:t>
      </w:r>
      <w:r>
        <w:rPr/>
        <w:t xml:space="preserve"> Прему́дрость.</w:t>
      </w:r>
    </w:p>
    <w:p>
      <w:pPr>
        <w:pStyle w:val="211"/>
        <w:rPr>
          <w:rFonts w:ascii="Arial" w:hAnsi="Arial"/>
        </w:rPr>
      </w:pPr>
      <w:r>
        <w:rPr/>
        <w:t>Суббота. Прокимен дня</w:t>
      </w:r>
    </w:p>
    <w:p>
      <w:pPr>
        <w:pStyle w:val="Style19"/>
        <w:rPr>
          <w:rFonts w:ascii="Arial" w:hAnsi="Arial"/>
        </w:rPr>
      </w:pPr>
      <w:r>
        <w:rPr>
          <w:b/>
          <w:bCs/>
          <w:color w:val="DD0000"/>
          <w:lang w:val="ru-RU"/>
        </w:rPr>
        <w:t>Чтец:</w:t>
      </w:r>
      <w:r>
        <w:rPr>
          <w:lang w:val="ru-RU"/>
        </w:rPr>
        <w:t xml:space="preserve"> Прокимен, глас 6: Спаси́, Го́споди, лю́ди Твоя́, / и благослови́ достоя́ние Твое́.</w:t>
      </w:r>
    </w:p>
    <w:p>
      <w:pPr>
        <w:pStyle w:val="Style20"/>
        <w:rPr>
          <w:rFonts w:ascii="Arial" w:hAnsi="Arial"/>
        </w:rPr>
      </w:pPr>
      <w:r>
        <w:rPr>
          <w:b/>
          <w:bCs/>
          <w:color w:val="DD0000"/>
          <w:lang w:val="ru-RU"/>
        </w:rPr>
        <w:t>Лик:</w:t>
      </w:r>
      <w:r>
        <w:rPr>
          <w:lang w:val="ru-RU"/>
        </w:rPr>
        <w:t xml:space="preserve"> Спаси́, Го́споди, лю́ди Твоя́, и благослови́ достоя́ние Твое́.</w:t>
      </w:r>
    </w:p>
    <w:p>
      <w:pPr>
        <w:pStyle w:val="Style19"/>
        <w:rPr>
          <w:rFonts w:ascii="Arial" w:hAnsi="Arial"/>
        </w:rPr>
      </w:pPr>
      <w:r>
        <w:rPr>
          <w:b/>
          <w:bCs/>
          <w:color w:val="DD0000"/>
          <w:lang w:val="ru-RU"/>
        </w:rPr>
        <w:t xml:space="preserve">Чтец: </w:t>
      </w:r>
      <w:r>
        <w:rPr>
          <w:i/>
          <w:iCs/>
          <w:color w:val="DD0000"/>
          <w:lang w:val="ru-RU"/>
        </w:rPr>
        <w:t>Стих:</w:t>
      </w:r>
      <w:r>
        <w:rPr>
          <w:lang w:val="ru-RU"/>
        </w:rPr>
        <w:t xml:space="preserve"> Блаже́ни, и́хже оста́вишася беззако́ния и и́хже прикры́шася греси́.</w:t>
      </w:r>
    </w:p>
    <w:p>
      <w:pPr>
        <w:pStyle w:val="Style20"/>
        <w:rPr>
          <w:rFonts w:ascii="Arial" w:hAnsi="Arial"/>
        </w:rPr>
      </w:pPr>
      <w:r>
        <w:rPr>
          <w:b/>
          <w:bCs/>
          <w:color w:val="DD0000"/>
          <w:lang w:val="ru-RU"/>
        </w:rPr>
        <w:t>Лик:</w:t>
      </w:r>
      <w:r>
        <w:rPr>
          <w:lang w:val="ru-RU"/>
        </w:rPr>
        <w:t xml:space="preserve"> Спаси́, Го́споди, лю́ди Твоя́, и благослови́ достоя́ние Твое́.</w:t>
      </w:r>
    </w:p>
    <w:p>
      <w:pPr>
        <w:pStyle w:val="211"/>
        <w:rPr>
          <w:rFonts w:ascii="Arial" w:hAnsi="Arial"/>
        </w:rPr>
      </w:pPr>
      <w:r>
        <w:rPr/>
        <w:t>Прокимен святых седмидесяти апостолов</w:t>
      </w:r>
    </w:p>
    <w:p>
      <w:pPr>
        <w:pStyle w:val="Style19"/>
        <w:rPr>
          <w:rFonts w:ascii="Arial" w:hAnsi="Arial"/>
        </w:rPr>
      </w:pPr>
      <w:r>
        <w:rPr>
          <w:b/>
          <w:bCs/>
          <w:color w:val="DD0000"/>
          <w:lang w:val="ru-RU"/>
        </w:rPr>
        <w:t>Чтец:</w:t>
      </w:r>
      <w:r>
        <w:rPr>
          <w:lang w:val="ru-RU"/>
        </w:rPr>
        <w:t xml:space="preserve"> Спаси́, Го́споди, лю́ди Твоя́, </w:t>
      </w:r>
    </w:p>
    <w:p>
      <w:pPr>
        <w:pStyle w:val="Style20"/>
        <w:rPr>
          <w:rFonts w:ascii="Arial" w:hAnsi="Arial"/>
        </w:rPr>
      </w:pPr>
      <w:r>
        <w:rPr>
          <w:b/>
          <w:bCs/>
          <w:color w:val="DD0000"/>
          <w:lang w:val="ru-RU"/>
        </w:rPr>
        <w:t>Лик:</w:t>
      </w:r>
      <w:r>
        <w:rPr>
          <w:lang w:val="ru-RU"/>
        </w:rPr>
        <w:t xml:space="preserve"> и благослови́ достоя́ние Твое́.</w:t>
      </w:r>
    </w:p>
    <w:p>
      <w:pPr>
        <w:pStyle w:val="Normal"/>
        <w:rPr>
          <w:rFonts w:ascii="Arial" w:hAnsi="Arial"/>
        </w:rPr>
      </w:pPr>
      <w:r>
        <w:rPr>
          <w:b/>
          <w:bCs/>
          <w:color w:val="DD0000"/>
          <w:lang w:val="ru-RU"/>
        </w:rPr>
        <w:t>Диакон:</w:t>
      </w:r>
      <w:r>
        <w:rPr>
          <w:lang w:val="ru-RU"/>
        </w:rPr>
        <w:t xml:space="preserve"> Прему́дрость.</w:t>
      </w:r>
    </w:p>
    <w:p>
      <w:pPr>
        <w:pStyle w:val="Normal"/>
        <w:rPr>
          <w:rFonts w:ascii="Arial" w:hAnsi="Arial"/>
        </w:rPr>
      </w:pPr>
      <w:r>
        <w:rPr>
          <w:i/>
          <w:iCs/>
          <w:color w:val="DD0000"/>
          <w:lang w:val="ru-RU"/>
        </w:rPr>
        <w:t>Во время пения прокимна и чтения Апостола диакон кадит престол, алтарь, служащих, а также иконостас и весь народ.</w:t>
      </w:r>
    </w:p>
    <w:p>
      <w:pPr>
        <w:pStyle w:val="Style19"/>
        <w:rPr>
          <w:rFonts w:ascii="Arial" w:hAnsi="Arial"/>
        </w:rPr>
      </w:pPr>
      <w:r>
        <w:rPr>
          <w:b/>
          <w:bCs/>
          <w:color w:val="DD0000"/>
          <w:lang w:val="ru-RU"/>
        </w:rPr>
        <w:t>И чтец надписание Апостола:</w:t>
      </w:r>
      <w:r>
        <w:rPr>
          <w:lang w:val="ru-RU"/>
        </w:rPr>
        <w:t xml:space="preserve"> К Тимофе́ю посла́ния свята́го Апо́стола Па́вла чте́ние.</w:t>
      </w:r>
    </w:p>
    <w:p>
      <w:pPr>
        <w:pStyle w:val="Normal"/>
        <w:rPr>
          <w:rFonts w:ascii="Arial" w:hAnsi="Arial"/>
        </w:rPr>
      </w:pPr>
      <w:r>
        <w:rPr>
          <w:b/>
          <w:bCs/>
          <w:color w:val="DD0000"/>
          <w:lang w:val="ru-RU"/>
        </w:rPr>
        <w:t>И паки диакон:</w:t>
      </w:r>
      <w:r>
        <w:rPr>
          <w:lang w:val="ru-RU"/>
        </w:rPr>
        <w:t xml:space="preserve"> Во́нмем.</w:t>
      </w:r>
    </w:p>
    <w:p>
      <w:pPr>
        <w:pStyle w:val="211"/>
        <w:rPr>
          <w:rFonts w:ascii="Arial" w:hAnsi="Arial"/>
        </w:rPr>
      </w:pPr>
      <w:r>
        <w:rPr/>
        <w:t>Неделя пред Богоявлением:</w:t>
      </w:r>
    </w:p>
    <w:p>
      <w:pPr>
        <w:pStyle w:val="21"/>
        <w:rPr>
          <w:rFonts w:ascii="Arial" w:hAnsi="Arial"/>
        </w:rPr>
      </w:pPr>
      <w:r>
        <w:rPr/>
        <w:t>Зачало 298 Неделя пред Просвещением. (2Тим.4:5-8)</w:t>
      </w:r>
    </w:p>
    <w:p>
      <w:pPr>
        <w:pStyle w:val="Style19"/>
        <w:rPr>
          <w:rFonts w:ascii="Arial" w:hAnsi="Arial"/>
        </w:rPr>
      </w:pPr>
      <w:r>
        <w:rPr/>
        <w:t>Ча́до Тимофе́е, трезви́ся о всем, злопостражди́, де́ло сотвори́ благове́стника, служе́ние твое́ изве́стно сотвори́. Аз бо уже́ жрен быва́ю, и вре́мя моего́ отше́ствия наста́. По́двигом до́брым подвиза́хся, тече́ние сконча́х, ве́ру соблюдо́х, про́чее у́бо соблюда́ется ми вене́ц пра́вды, его́же возда́ст ми Госпо́дь в день он, пра́ведный Судия́, не то́кмо же мне, но и всем возлю́бльшим явле́ние Его́.</w:t>
      </w:r>
    </w:p>
    <w:p>
      <w:pPr>
        <w:pStyle w:val="211"/>
        <w:rPr>
          <w:rFonts w:ascii="Arial" w:hAnsi="Arial"/>
        </w:rPr>
      </w:pPr>
      <w:r>
        <w:rPr/>
        <w:t xml:space="preserve">Рядовое: </w:t>
      </w:r>
    </w:p>
    <w:p>
      <w:pPr>
        <w:pStyle w:val="21"/>
        <w:rPr>
          <w:rFonts w:ascii="Arial" w:hAnsi="Arial"/>
        </w:rPr>
      </w:pPr>
      <w:r>
        <w:rPr/>
        <w:t>Зачало 285Б Неделя 32-я. (1Тим.4:9-15)</w:t>
      </w:r>
    </w:p>
    <w:p>
      <w:pPr>
        <w:pStyle w:val="Style19"/>
        <w:rPr>
          <w:rFonts w:ascii="Arial" w:hAnsi="Arial"/>
        </w:rPr>
      </w:pPr>
      <w:r>
        <w:rPr/>
        <w:t>Ча́до Тимофе́е, ве́рно сло́во и вся́каго прия́тия досто́йно. На сие́ бо и тружда́емся и поноша́еми есмы́, я́ко упова́хом на Бо́га жи́ва, И́же есть Спаси́тель всем челове́ком, па́че же ве́рным. Завещава́й сия́ и учи́. Никто́же о ю́ности твое́й да неради́т, но о́браз бу́ди ве́рным сло́вом, житие́м, любо́вию, ду́хом, ве́рою, чистото́ю. До́ндеже прииду́, внемли́ чте́нию, утеше́нию, уче́нию. Не неради́ о свое́м дарова́нии живу́щем в тебе́, е́же дано́ тебе́ бысть проро́чеством с возложе́нием рук свяще́нничества. В сих поуча́йся, в сих пребыва́й, в сих разумева́й, да преспе́яние твое́ явле́но бу́дет во всех.</w:t>
      </w:r>
    </w:p>
    <w:p>
      <w:pPr>
        <w:pStyle w:val="Normal"/>
        <w:rPr>
          <w:rFonts w:ascii="Arial" w:hAnsi="Arial"/>
        </w:rPr>
      </w:pPr>
      <w:r>
        <w:rPr>
          <w:b/>
          <w:bCs/>
          <w:color w:val="DD0000"/>
          <w:lang w:val="ru-RU"/>
        </w:rPr>
        <w:t>Священник:</w:t>
      </w:r>
      <w:r>
        <w:rPr>
          <w:lang w:val="ru-RU"/>
        </w:rPr>
        <w:t xml:space="preserve"> Мир ти.</w:t>
      </w:r>
    </w:p>
    <w:p>
      <w:pPr>
        <w:pStyle w:val="Style19"/>
        <w:rPr>
          <w:rFonts w:ascii="Arial" w:hAnsi="Arial"/>
        </w:rPr>
      </w:pPr>
      <w:r>
        <w:rPr>
          <w:b/>
          <w:bCs/>
          <w:color w:val="DD0000"/>
          <w:lang w:val="ru-RU"/>
        </w:rPr>
        <w:t>Чтец:</w:t>
      </w:r>
      <w:r>
        <w:rPr>
          <w:lang w:val="ru-RU"/>
        </w:rPr>
        <w:t xml:space="preserve"> И ду́хови твоему́.</w:t>
      </w:r>
    </w:p>
    <w:p>
      <w:pPr>
        <w:pStyle w:val="Normal"/>
        <w:rPr>
          <w:rFonts w:ascii="Arial" w:hAnsi="Arial"/>
        </w:rPr>
      </w:pPr>
      <w:r>
        <w:rPr>
          <w:b/>
          <w:bCs/>
          <w:color w:val="DD0000"/>
          <w:lang w:val="ru-RU"/>
        </w:rPr>
        <w:t>Диакон:</w:t>
      </w:r>
      <w:r>
        <w:rPr>
          <w:lang w:val="ru-RU"/>
        </w:rPr>
        <w:t xml:space="preserve"> Прему́дрость.</w:t>
      </w:r>
    </w:p>
    <w:p>
      <w:pPr>
        <w:pStyle w:val="Style19"/>
        <w:rPr>
          <w:rFonts w:ascii="Arial" w:hAnsi="Arial"/>
        </w:rPr>
      </w:pPr>
      <w:r>
        <w:rPr>
          <w:b/>
          <w:bCs/>
          <w:color w:val="DD0000"/>
          <w:lang w:val="ru-RU"/>
        </w:rPr>
        <w:t>Чтец:</w:t>
      </w:r>
      <w:r>
        <w:rPr>
          <w:lang w:val="ru-RU"/>
        </w:rPr>
        <w:t xml:space="preserve"> Аллилу́иа. Аллилу́иа. Аллилу́иа, глас 8.</w:t>
      </w:r>
    </w:p>
    <w:p>
      <w:pPr>
        <w:pStyle w:val="Style20"/>
        <w:rPr>
          <w:rFonts w:ascii="Arial" w:hAnsi="Arial"/>
        </w:rPr>
      </w:pPr>
      <w:r>
        <w:rPr>
          <w:b/>
          <w:bCs/>
          <w:color w:val="DD0000"/>
          <w:lang w:val="ru-RU"/>
        </w:rPr>
        <w:t>Лик:</w:t>
      </w:r>
      <w:r>
        <w:rPr>
          <w:lang w:val="ru-RU"/>
        </w:rPr>
        <w:t xml:space="preserve"> Аллилу́иа. Аллилу́иа. Аллилу́иа.</w:t>
      </w:r>
    </w:p>
    <w:p>
      <w:pPr>
        <w:pStyle w:val="Normal"/>
        <w:rPr>
          <w:rFonts w:ascii="Arial" w:hAnsi="Arial"/>
        </w:rPr>
      </w:pPr>
      <w:r>
        <w:rPr>
          <w:color w:val="DD0000"/>
          <w:lang w:val="ru-RU"/>
        </w:rPr>
        <w:t>Аллилуиарий Неделя пред Богоявлением</w:t>
      </w:r>
    </w:p>
    <w:p>
      <w:pPr>
        <w:pStyle w:val="Style19"/>
        <w:rPr>
          <w:rFonts w:ascii="Arial" w:hAnsi="Arial"/>
        </w:rPr>
      </w:pPr>
      <w:r>
        <w:rPr>
          <w:b/>
          <w:bCs/>
          <w:color w:val="DD0000"/>
          <w:lang w:val="ru-RU"/>
        </w:rPr>
        <w:t>Чтец:</w:t>
      </w:r>
      <w:r>
        <w:rPr>
          <w:lang w:val="ru-RU"/>
        </w:rPr>
        <w:t xml:space="preserve"> Бо́же, уще́дри ны и благослови́ ны.</w:t>
      </w:r>
    </w:p>
    <w:p>
      <w:pPr>
        <w:pStyle w:val="Style20"/>
        <w:rPr>
          <w:rFonts w:ascii="Arial" w:hAnsi="Arial"/>
        </w:rPr>
      </w:pPr>
      <w:r>
        <w:rPr>
          <w:b/>
          <w:bCs/>
          <w:color w:val="DD0000"/>
          <w:lang w:val="ru-RU"/>
        </w:rPr>
        <w:t>Лик:</w:t>
      </w:r>
      <w:r>
        <w:rPr>
          <w:lang w:val="ru-RU"/>
        </w:rPr>
        <w:t xml:space="preserve"> Аллилу́иа. Аллилу́иа. Аллилу́иа.</w:t>
      </w:r>
    </w:p>
    <w:p>
      <w:pPr>
        <w:pStyle w:val="Style19"/>
        <w:rPr>
          <w:rFonts w:ascii="Arial" w:hAnsi="Arial"/>
        </w:rPr>
      </w:pPr>
      <w:r>
        <w:rPr>
          <w:b/>
          <w:bCs/>
          <w:color w:val="DD0000"/>
          <w:lang w:val="ru-RU"/>
        </w:rPr>
        <w:t xml:space="preserve">Чтец: </w:t>
      </w:r>
      <w:r>
        <w:rPr>
          <w:i/>
          <w:iCs/>
          <w:color w:val="DD0000"/>
          <w:lang w:val="ru-RU"/>
        </w:rPr>
        <w:t>Стих:</w:t>
      </w:r>
      <w:r>
        <w:rPr>
          <w:lang w:val="ru-RU"/>
        </w:rPr>
        <w:t xml:space="preserve"> Просвети́ лице́ Твое́ на ны, и поми́луй ны.</w:t>
      </w:r>
    </w:p>
    <w:p>
      <w:pPr>
        <w:pStyle w:val="Style20"/>
        <w:rPr>
          <w:rFonts w:ascii="Arial" w:hAnsi="Arial"/>
        </w:rPr>
      </w:pPr>
      <w:r>
        <w:rPr>
          <w:b/>
          <w:bCs/>
          <w:color w:val="DD0000"/>
          <w:lang w:val="ru-RU"/>
        </w:rPr>
        <w:t>Лик:</w:t>
      </w:r>
      <w:r>
        <w:rPr>
          <w:lang w:val="ru-RU"/>
        </w:rPr>
        <w:t xml:space="preserve"> Аллилу́иа. Аллилу́иа. Аллилу́иа.</w:t>
      </w:r>
    </w:p>
    <w:p>
      <w:pPr>
        <w:pStyle w:val="21"/>
        <w:rPr/>
      </w:pPr>
      <w:r>
        <w:rPr>
          <w:rStyle w:val="Emphasis"/>
          <w:i w:val="false"/>
          <w:iCs w:val="false"/>
        </w:rPr>
        <w:t>Причастны</w:t>
      </w:r>
    </w:p>
    <w:p>
      <w:pPr>
        <w:pStyle w:val="211"/>
        <w:rPr>
          <w:rFonts w:ascii="Arial" w:hAnsi="Arial"/>
        </w:rPr>
      </w:pPr>
      <w:r>
        <w:rPr/>
        <w:t>В воскресенье</w:t>
      </w:r>
    </w:p>
    <w:p>
      <w:pPr>
        <w:pStyle w:val="Style20"/>
        <w:rPr>
          <w:rFonts w:ascii="Arial" w:hAnsi="Arial"/>
        </w:rPr>
      </w:pPr>
      <w:r>
        <w:rPr>
          <w:lang w:val="ru-RU"/>
        </w:rPr>
        <w:t>Хвали́те Го́спода с Небе́с, хвали́те Его́ в Вы́шних.</w:t>
      </w:r>
    </w:p>
    <w:p>
      <w:pPr>
        <w:pStyle w:val="Style20"/>
        <w:rPr>
          <w:rFonts w:ascii="Arial" w:hAnsi="Arial"/>
        </w:rPr>
      </w:pPr>
      <w:bookmarkStart w:id="0" w:name="_GoBack"/>
      <w:bookmarkEnd w:id="0"/>
      <w:r>
        <w:rPr>
          <w:lang w:val="ru-RU"/>
        </w:rPr>
        <w:t>Аллилу́иа. Аллилу́иа. Аллилу́иа.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20" w:top="1440" w:footer="150" w:bottom="1440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default"/>
  </w:font>
  <w:font w:name="Cambria">
    <w:charset w:val="01"/>
    <w:family w:val="swiss"/>
    <w:pitch w:val="default"/>
  </w:font>
  <w:font w:name="Times New Roman">
    <w:charset w:val="01"/>
    <w:family w:val="roman"/>
    <w:pitch w:val="default"/>
  </w:font>
  <w:font w:name="Free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Normal"/>
      <w:jc w:val="center"/>
      <w:rPr>
        <w:b/>
        <w:bCs/>
        <w:lang w:val="ru-RU"/>
      </w:rPr>
    </w:pP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>
    <w:pPr>
      <w:pStyle w:val="Normal"/>
      <w:rPr>
        <w:lang w:val="ru-RU"/>
      </w:rPr>
    </w:pPr>
    <w:r>
      <w:rPr>
        <w:lang w:val="ru-RU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Normal"/>
      <w:jc w:val="center"/>
      <w:rPr>
        <w:b/>
        <w:bCs/>
        <w:lang w:val="ru-RU"/>
      </w:rPr>
    </w:pP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>
    <w:pPr>
      <w:pStyle w:val="Normal"/>
      <w:rPr>
        <w:lang w:val="ru-RU"/>
      </w:rPr>
    </w:pPr>
    <w:r>
      <w:rPr>
        <w:lang w:val="ru-RU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rFonts w:cs="Times New Roman"/>
        <w:color w:val="FF0000"/>
        <w:lang w:val="ru-RU"/>
      </w:rPr>
      <w:t>18 января. Неделя перед Богоявлением.</w:t>
    </w:r>
    <w:r>
      <w:rPr>
        <w:color w:val="FF0000"/>
        <w:lang w:val="ru-RU"/>
      </w:rPr>
      <w:t xml:space="preserve"> Сщмч. Феопемпт, и мч. Феона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rFonts w:cs="Times New Roman"/>
        <w:color w:val="FF0000"/>
        <w:lang w:val="ru-RU"/>
      </w:rPr>
      <w:t>18 января. Неделя перед Богоявлением.</w:t>
    </w:r>
    <w:r>
      <w:rPr>
        <w:color w:val="FF0000"/>
        <w:lang w:val="ru-RU"/>
      </w:rPr>
      <w:t xml:space="preserve"> Сщмч. Феопемпт, и мч. Феона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521dd"/>
    <w:pPr>
      <w:widowControl/>
      <w:suppressAutoHyphens w:val="false"/>
      <w:bidi w:val="0"/>
      <w:spacing w:lineRule="auto" w:line="276" w:before="100" w:after="0"/>
      <w:jc w:val="both"/>
    </w:pPr>
    <w:rPr>
      <w:rFonts w:ascii="Arial" w:hAnsi="Arial" w:eastAsia="Arial" w:cs="Arial"/>
      <w:color w:val="auto"/>
      <w:kern w:val="0"/>
      <w:sz w:val="26"/>
      <w:szCs w:val="26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d75a35"/>
    <w:pPr>
      <w:keepNext w:val="true"/>
      <w:keepLines/>
      <w:spacing w:before="240" w:after="0"/>
      <w:jc w:val="center"/>
      <w:outlineLvl w:val="0"/>
    </w:pPr>
    <w:rPr>
      <w:rFonts w:cs="" w:cstheme="majorBidi"/>
      <w:b/>
      <w:color w:val="FF0000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1"/>
    </w:pPr>
    <w:rPr>
      <w:rFonts w:eastAsia="" w:cs="" w:cstheme="majorBidi" w:eastAsiaTheme="majorEastAsia"/>
      <w:color w:val="FF0000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2"/>
    </w:pPr>
    <w:rPr>
      <w:rFonts w:eastAsia="" w:cs="" w:cstheme="majorBidi" w:eastAsiaTheme="majorEastAsia"/>
      <w:b/>
      <w:color w:val="FF0000"/>
      <w:sz w:val="24"/>
      <w:szCs w:val="24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664ca"/>
    <w:pPr>
      <w:keepNext w:val="true"/>
      <w:keepLines/>
      <w:spacing w:before="40" w:after="0"/>
      <w:outlineLvl w:val="3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unhideWhenUsed/>
    <w:qFormat/>
    <w:rPr>
      <w:vertAlign w:val="superscript"/>
    </w:rPr>
  </w:style>
  <w:style w:type="character" w:styleId="Style11" w:customStyle="1">
    <w:name w:val="Лик Знак"/>
    <w:basedOn w:val="DefaultParagraphFont"/>
    <w:link w:val="Style19"/>
    <w:qFormat/>
    <w:rsid w:val="00d6510d"/>
    <w:rPr>
      <w:b/>
      <w:bCs/>
    </w:rPr>
  </w:style>
  <w:style w:type="character" w:styleId="Style12" w:customStyle="1">
    <w:name w:val="Лик крупно Знак"/>
    <w:basedOn w:val="DefaultParagraphFont"/>
    <w:link w:val="Style20"/>
    <w:qFormat/>
    <w:rsid w:val="00d6510d"/>
    <w:rPr>
      <w:b/>
      <w:sz w:val="32"/>
      <w:szCs w:val="32"/>
    </w:rPr>
  </w:style>
  <w:style w:type="character" w:styleId="Style13" w:customStyle="1">
    <w:name w:val="Пояснение Знак"/>
    <w:basedOn w:val="DefaultParagraphFont"/>
    <w:link w:val="Style21"/>
    <w:qFormat/>
    <w:rsid w:val="002140e9"/>
    <w:rPr>
      <w:rFonts w:ascii="Times New Roman" w:hAnsi="Times New Roman" w:cs="Times New Roman"/>
      <w:i/>
      <w:iCs/>
      <w:color w:val="DD0000"/>
      <w:sz w:val="22"/>
      <w:lang w:val="ru-RU"/>
    </w:rPr>
  </w:style>
  <w:style w:type="character" w:styleId="1" w:customStyle="1">
    <w:name w:val="Заголовок 1 Знак"/>
    <w:basedOn w:val="DefaultParagraphFont"/>
    <w:uiPriority w:val="9"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2" w:customStyle="1">
    <w:name w:val="Заголовок 2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</w:rPr>
  </w:style>
  <w:style w:type="character" w:styleId="3" w:customStyle="1">
    <w:name w:val="Заголовок 3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Style15" w:customStyle="1">
    <w:name w:val="Ниж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664ca"/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Emphasis">
    <w:name w:val="Emphasis"/>
    <w:basedOn w:val="DefaultParagraphFont"/>
    <w:uiPriority w:val="20"/>
    <w:qFormat/>
    <w:rsid w:val="00d6510d"/>
    <w:rPr>
      <w:i/>
      <w:iCs/>
    </w:rPr>
  </w:style>
  <w:style w:type="character" w:styleId="Strong">
    <w:name w:val="Strong"/>
    <w:basedOn w:val="DefaultParagraphFont"/>
    <w:uiPriority w:val="22"/>
    <w:qFormat/>
    <w:rsid w:val="00d6510d"/>
    <w:rPr>
      <w:b/>
      <w:bCs/>
    </w:rPr>
  </w:style>
  <w:style w:type="character" w:styleId="Style16" w:customStyle="1">
    <w:name w:val="Примечание Знак"/>
    <w:basedOn w:val="DefaultParagraphFont"/>
    <w:link w:val="Style23"/>
    <w:qFormat/>
    <w:rsid w:val="00f26887"/>
    <w:rPr>
      <w:i/>
      <w:iCs/>
      <w:color w:val="DD0000"/>
      <w:sz w:val="22"/>
      <w:lang w:val="ru-RU"/>
    </w:rPr>
  </w:style>
  <w:style w:type="character" w:styleId="Hyperlink">
    <w:name w:val="Hyperlink"/>
    <w:basedOn w:val="DefaultParagraphFont"/>
    <w:uiPriority w:val="99"/>
    <w:semiHidden/>
    <w:unhideWhenUsed/>
    <w:rsid w:val="00f26887"/>
    <w:rPr>
      <w:color w:val="0000FF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FreeSerif" w:hAnsi="FreeSerif"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FreeSerif" w:hAnsi="FreeSerif"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Microsoft YaHei" w:cs="Lucida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11" w:customStyle="1">
    <w:name w:val="Заг 1"/>
    <w:basedOn w:val="Normal"/>
    <w:autoRedefine/>
    <w:qFormat/>
    <w:rsid w:val="007b61b7"/>
    <w:pPr>
      <w:jc w:val="center"/>
    </w:pPr>
    <w:rPr>
      <w:rFonts w:ascii="Arial" w:hAnsi="Arial"/>
      <w:b/>
      <w:bCs/>
      <w:color w:val="DD0000"/>
      <w:sz w:val="34"/>
      <w:szCs w:val="34"/>
      <w:lang w:val="ru-RU"/>
    </w:rPr>
  </w:style>
  <w:style w:type="paragraph" w:styleId="21" w:customStyle="1">
    <w:name w:val="Заг 2"/>
    <w:basedOn w:val="Heading2"/>
    <w:qFormat/>
    <w:rsid w:val="005664ca"/>
    <w:pPr>
      <w:spacing w:before="280" w:after="120"/>
    </w:pPr>
    <w:rPr>
      <w:b/>
      <w:bCs/>
      <w:color w:val="DD0000"/>
      <w:szCs w:val="25"/>
      <w:lang w:val="ru-RU"/>
    </w:rPr>
  </w:style>
  <w:style w:type="paragraph" w:styleId="211" w:customStyle="1">
    <w:name w:val="Заг2_1"/>
    <w:basedOn w:val="Normal"/>
    <w:qFormat/>
    <w:rsid w:val="00d6510d"/>
    <w:pPr>
      <w:jc w:val="center"/>
    </w:pPr>
    <w:rPr>
      <w:i w:val="false"/>
      <w:color w:val="DD0000"/>
      <w:sz w:val="26"/>
      <w:lang w:val="ru-RU"/>
    </w:rPr>
  </w:style>
  <w:style w:type="paragraph" w:styleId="Style19" w:customStyle="1">
    <w:name w:val="Лик"/>
    <w:basedOn w:val="Normal"/>
    <w:link w:val="Style11"/>
    <w:qFormat/>
    <w:rsid w:val="00d6510d"/>
    <w:pPr/>
    <w:rPr>
      <w:b/>
      <w:bCs/>
    </w:rPr>
  </w:style>
  <w:style w:type="paragraph" w:styleId="Style20" w:customStyle="1">
    <w:name w:val="Лик крупно"/>
    <w:basedOn w:val="Normal"/>
    <w:link w:val="Style12"/>
    <w:qFormat/>
    <w:rsid w:val="00d6510d"/>
    <w:pPr>
      <w:spacing w:lineRule="auto" w:line="360"/>
    </w:pPr>
    <w:rPr>
      <w:b/>
      <w:sz w:val="32"/>
      <w:szCs w:val="32"/>
    </w:rPr>
  </w:style>
  <w:style w:type="paragraph" w:styleId="Style21" w:customStyle="1">
    <w:name w:val="Пояснение"/>
    <w:basedOn w:val="Normal"/>
    <w:link w:val="Style13"/>
    <w:qFormat/>
    <w:rsid w:val="002140e9"/>
    <w:pPr/>
    <w:rPr>
      <w:rFonts w:cs="Times New Roman"/>
      <w:i/>
      <w:iCs/>
      <w:color w:val="DD0000"/>
      <w:sz w:val="22"/>
      <w:lang w:val="ru-RU"/>
    </w:rPr>
  </w:style>
  <w:style w:type="paragraph" w:styleId="Style22" w:customStyle="1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unhideWhenUsed/>
    <w:qFormat/>
    <w:rsid w:val="00d6510d"/>
    <w:pPr>
      <w:spacing w:lineRule="auto" w:line="240" w:beforeAutospacing="1" w:afterAutospacing="1"/>
      <w:jc w:val="left"/>
    </w:pPr>
    <w:rPr>
      <w:rFonts w:eastAsia="Times New Roman" w:cs="Times New Roman"/>
      <w:sz w:val="24"/>
      <w:szCs w:val="24"/>
      <w:lang w:val="ru-RU"/>
    </w:rPr>
  </w:style>
  <w:style w:type="paragraph" w:styleId="Style23" w:customStyle="1">
    <w:name w:val="Примечание"/>
    <w:basedOn w:val="BodyText"/>
    <w:link w:val="Style16"/>
    <w:qFormat/>
    <w:rsid w:val="00f26887"/>
    <w:pPr>
      <w:overflowPunct w:val="true"/>
      <w:jc w:val="left"/>
    </w:pPr>
    <w:rPr>
      <w:i/>
      <w:iCs/>
      <w:color w:val="DD0000"/>
      <w:sz w:val="22"/>
      <w:lang w:val="ru-RU"/>
    </w:rPr>
  </w:style>
  <w:style w:type="paragraph" w:styleId="Style24">
    <w:name w:val="День"/>
    <w:basedOn w:val="Normal"/>
    <w:qFormat/>
    <w:pPr>
      <w:spacing w:lineRule="auto" w:line="276"/>
      <w:jc w:val="center"/>
    </w:pPr>
    <w:rPr>
      <w:b/>
      <w:color w:val="F10D0C"/>
      <w:sz w:val="34"/>
      <w:lang w:val="ru-RU"/>
    </w:rPr>
  </w:style>
  <w:style w:type="numbering" w:styleId="Style2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Application>LibreOffice/24.8.5.2$Linux_X86_64 LibreOffice_project/480$Build-2</Application>
  <AppVersion>15.0000</AppVersion>
  <Pages>5</Pages>
  <Words>775</Words>
  <Characters>4468</Characters>
  <CharactersWithSpaces>5173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2026-01-10T04:57:00Z</dcterms:created>
  <dc:creator>Admin</dc:creator>
  <dc:description/>
  <dc:language>ru-RU</dc:language>
  <cp:lastModifiedBy/>
  <dcterms:modified xsi:type="dcterms:W3CDTF">2026-01-16T09:13:50Z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