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25 января. Неделя по Богоявлении.</w:t>
      </w:r>
    </w:p>
    <w:p>
      <w:pPr>
        <w:pStyle w:val="11"/>
        <w:spacing w:before="240" w:after="0"/>
        <w:rPr>
          <w:rFonts w:ascii="Arial" w:hAnsi="Arial"/>
        </w:rPr>
      </w:pPr>
      <w:r>
        <w:rPr>
          <w:rFonts w:cs="Times New Roman" w:ascii="Arial" w:hAnsi="Arial"/>
        </w:rPr>
        <w:t>Мученица Татиа́на Римская</w:t>
      </w:r>
    </w:p>
    <w:p>
      <w:pPr>
        <w:pStyle w:val="11"/>
        <w:rPr>
          <w:rFonts w:ascii="Arial" w:hAnsi="Arial"/>
        </w:rPr>
      </w:pPr>
      <w:r>
        <w:rPr>
          <w:rFonts w:cs="Times New Roman" w:ascii="Arial" w:hAnsi="Arial"/>
        </w:rPr>
        <w:t>Часы</w:t>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 xml:space="preserve">Тропарь воскресный, глас </w:t>
      </w:r>
      <w:r>
        <w:rPr>
          <w:rFonts w:ascii="Arial" w:hAnsi="Arial"/>
        </w:rPr>
        <w:t>8</w:t>
      </w:r>
    </w:p>
    <w:p>
      <w:pPr>
        <w:pStyle w:val="Style20"/>
        <w:rPr>
          <w:rFonts w:ascii="Arial" w:hAnsi="Arial"/>
        </w:rPr>
      </w:pPr>
      <w:r>
        <w:rPr>
          <w:rFonts w:ascii="Arial" w:hAnsi="Arial"/>
          <w:lang w:val="ru-RU"/>
        </w:rPr>
        <w:t>С высоты́ снизше́л еси́, Благоутро́бне, / погребе́ние прия́л еси́ тридне́вное, / да на́с свободи́ши страсте́й, / Животе́ и воскресе́ние на́ше. Го́споди, сла́ва Тебе́.</w:t>
      </w:r>
    </w:p>
    <w:p>
      <w:pPr>
        <w:pStyle w:val="Style20"/>
        <w:rPr>
          <w:rFonts w:ascii="Arial" w:hAnsi="Arial"/>
        </w:rPr>
      </w:pPr>
      <w:r>
        <w:rPr>
          <w:rFonts w:ascii="Arial" w:hAnsi="Arial"/>
          <w:lang w:val="ru-RU"/>
        </w:rPr>
        <w:t>Сла́ва Отцу́, и Сы́ну, и Свято́му Ду́ху.</w:t>
      </w:r>
    </w:p>
    <w:p>
      <w:pPr>
        <w:pStyle w:val="21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воскресный, глас 8</w:t>
      </w:r>
    </w:p>
    <w:p>
      <w:pPr>
        <w:pStyle w:val="Style20"/>
        <w:rPr>
          <w:rFonts w:ascii="Arial" w:hAnsi="Arial"/>
        </w:rPr>
      </w:pPr>
      <w:r>
        <w:rPr>
          <w:rFonts w:ascii="Arial" w:hAnsi="Arial"/>
          <w:lang w:val="ru-RU"/>
        </w:rPr>
        <w:t>Воскре́с из гро́ба, уме́ршия воздви́гл еси́, / и Ада́ма воскреси́л еси́, / и Е́ва лику́ет во Твое́м воскресе́нии, / и мирсти́и концы́ торжеству́ют / е́же из ме́ртвых воста́нием Твои́м, Многоми́лостиве.</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 xml:space="preserve">Тропарь воскресный, глас </w:t>
      </w:r>
      <w:r>
        <w:rPr>
          <w:rFonts w:ascii="Arial" w:hAnsi="Arial"/>
        </w:rPr>
        <w:t>8</w:t>
      </w:r>
    </w:p>
    <w:p>
      <w:pPr>
        <w:pStyle w:val="Style20"/>
        <w:rPr>
          <w:rFonts w:ascii="Arial" w:hAnsi="Arial"/>
        </w:rPr>
      </w:pPr>
      <w:r>
        <w:rPr>
          <w:rFonts w:ascii="Arial" w:hAnsi="Arial"/>
          <w:lang w:val="ru-RU"/>
        </w:rPr>
        <w:t>С высоты́ снизше́л еси́, Благоутро́бне, / погребе́ние прия́л еси́ тридне́вное, / да на́с свободи́ши страсте́й, / Животе́ и воскресе́ние на́ше. Го́споди, сла́ва Тебе́.</w:t>
      </w:r>
    </w:p>
    <w:p>
      <w:pPr>
        <w:pStyle w:val="Style20"/>
        <w:rPr>
          <w:rFonts w:ascii="Arial" w:hAnsi="Arial"/>
        </w:rPr>
      </w:pPr>
      <w:r>
        <w:rPr>
          <w:rFonts w:ascii="Arial" w:hAnsi="Arial"/>
          <w:lang w:val="ru-RU"/>
        </w:rPr>
        <w:t>Сла́ва Отцу́, и Сы́ну, и Свято́му Ду́ху.</w:t>
      </w:r>
    </w:p>
    <w:p>
      <w:pPr>
        <w:pStyle w:val="21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Богоявле́ния, глас 4</w:t>
      </w:r>
    </w:p>
    <w:p>
      <w:pPr>
        <w:pStyle w:val="Style20"/>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pPr>
      <w:r>
        <w:rPr>
          <w:rFonts w:ascii="Arial" w:hAnsi="Arial"/>
          <w:lang w:val="ru-RU"/>
        </w:rPr>
        <w:t>Прииди́те, поклони́мся и припаде́м ко Христу́. / Спаси́ ны, Сы́не Бо́жий,/ Воскресый из ме́ртвых, пою́щия Ти:// аллилу́ия.</w:t>
      </w:r>
      <w:r>
        <w:rPr>
          <w:rFonts w:ascii="Arial" w:hAnsi="Arial"/>
        </w:rPr>
        <w:t> </w:t>
      </w:r>
      <w:r>
        <w:rPr>
          <w:rStyle w:val="Emphasis"/>
          <w:rFonts w:cs="Helvetica" w:ascii="Arial" w:hAnsi="Arial"/>
          <w:color w:val="FF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 (в храме Господском)</w:t>
      </w:r>
    </w:p>
    <w:p>
      <w:pPr>
        <w:pStyle w:val="21"/>
        <w:rPr>
          <w:rFonts w:ascii="Arial" w:hAnsi="Arial"/>
        </w:rPr>
      </w:pPr>
      <w:r>
        <w:rPr>
          <w:rFonts w:ascii="Arial" w:hAnsi="Arial"/>
        </w:rPr>
        <w:t>Тропарь воскресный, глас 8</w:t>
      </w:r>
    </w:p>
    <w:p>
      <w:pPr>
        <w:pStyle w:val="Style21"/>
        <w:rPr>
          <w:rFonts w:ascii="Arial" w:hAnsi="Arial"/>
        </w:rPr>
      </w:pPr>
      <w:r>
        <w:rPr>
          <w:rFonts w:ascii="Arial" w:hAnsi="Arial"/>
          <w:lang w:val="ru-RU"/>
        </w:rPr>
        <w:t>С высоты́ снизше́л еси́, Благоутро́бне, / погребе́ние прия́л еси́ тридне́вное, / да на́с свободи́ши страсте́й, // Животе́ и воскресе́ние на́ше. Го́споди, сла́ва Тебе́.</w:t>
      </w:r>
    </w:p>
    <w:p>
      <w:pPr>
        <w:pStyle w:val="21"/>
        <w:spacing w:lineRule="auto" w:line="336"/>
        <w:rPr>
          <w:rFonts w:ascii="Arial" w:hAnsi="Arial"/>
        </w:rPr>
      </w:pPr>
      <w:r>
        <w:rPr>
          <w:rFonts w:ascii="Arial" w:hAnsi="Arial"/>
        </w:rPr>
        <w:t>Тропа́рь Богоявле́ния, глас 1</w:t>
      </w:r>
    </w:p>
    <w:p>
      <w:pPr>
        <w:pStyle w:val="Style21"/>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21"/>
        <w:rPr>
          <w:rFonts w:ascii="Arial" w:hAnsi="Arial"/>
        </w:rPr>
      </w:pPr>
      <w:r>
        <w:rPr>
          <w:rFonts w:ascii="Arial" w:hAnsi="Arial"/>
        </w:rPr>
      </w:r>
    </w:p>
    <w:p>
      <w:pPr>
        <w:pStyle w:val="21"/>
        <w:rPr>
          <w:rFonts w:ascii="Arial" w:hAnsi="Arial"/>
        </w:rPr>
      </w:pPr>
      <w:r>
        <w:rPr>
          <w:rFonts w:ascii="Arial" w:hAnsi="Arial"/>
        </w:rPr>
        <w:t>Кондак воскресный, глас 8</w:t>
      </w:r>
    </w:p>
    <w:p>
      <w:pPr>
        <w:pStyle w:val="Style21"/>
        <w:rPr>
          <w:rFonts w:ascii="Arial" w:hAnsi="Arial"/>
        </w:rPr>
      </w:pPr>
      <w:r>
        <w:rPr>
          <w:rFonts w:ascii="Arial" w:hAnsi="Arial"/>
          <w:lang w:val="ru-RU"/>
        </w:rPr>
        <w:t>Воскре́с из гро́ба, уме́ршия воздви́гл еси́, / и Ада́ма воскреси́л еси́, / и Е́ва лику́ет во Твое́м воскресе́нии, / и мирсти́и концы́ торжеству́ют // е́же из ме́ртвых воста́нием Твои́м, Многоми́лостиве.</w:t>
      </w:r>
    </w:p>
    <w:p>
      <w:pPr>
        <w:pStyle w:val="Style21"/>
        <w:rPr>
          <w:rFonts w:ascii="Arial" w:hAnsi="Arial"/>
        </w:rPr>
      </w:pPr>
      <w:r>
        <w:rPr>
          <w:rFonts w:ascii="Arial" w:hAnsi="Arial"/>
        </w:rPr>
      </w:r>
    </w:p>
    <w:p>
      <w:pPr>
        <w:pStyle w:val="Style21"/>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мц. Татиа́ны Римской, диаконисы, глас 4</w:t>
      </w:r>
    </w:p>
    <w:p>
      <w:pPr>
        <w:pStyle w:val="Style21"/>
        <w:rPr>
          <w:rFonts w:ascii="Arial" w:hAnsi="Arial"/>
        </w:rPr>
      </w:pPr>
      <w:r>
        <w:rPr>
          <w:rFonts w:ascii="Arial" w:hAnsi="Arial"/>
          <w:lang w:val="ru-RU"/>
        </w:rPr>
        <w:t>Све́тло во страда́нии твое́м возсия́ла еси́, страстоте́рпице,/ от крове́й твои́х приспещре́на,/ и, я́ко кра́сная голуби́ца, к Небеси́ возлете́ла еси́, Татиа́но,// те́мже моли́ при́сно за чту́щия тя.</w:t>
      </w:r>
    </w:p>
    <w:p>
      <w:pPr>
        <w:pStyle w:val="Style21"/>
        <w:rPr>
          <w:rFonts w:ascii="Arial" w:hAnsi="Arial"/>
        </w:rPr>
      </w:pPr>
      <w:r>
        <w:rPr>
          <w:rFonts w:ascii="Arial" w:hAnsi="Arial"/>
        </w:rPr>
      </w:r>
    </w:p>
    <w:p>
      <w:pPr>
        <w:pStyle w:val="Style21"/>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1"/>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5"/>
        <w:rPr/>
      </w:pPr>
      <w:r>
        <w:rPr>
          <w:rStyle w:val="Emphasis"/>
          <w:rFonts w:ascii="Arial" w:hAnsi="Arial"/>
          <w:b/>
          <w:bCs/>
          <w:i w:val="false"/>
          <w:iCs w:val="false"/>
          <w:lang w:val="ru-RU"/>
        </w:rPr>
        <w:t>Тропари по входе (в храме Богородицы и святого)</w:t>
      </w:r>
    </w:p>
    <w:p>
      <w:pPr>
        <w:pStyle w:val="21"/>
        <w:rPr>
          <w:rFonts w:ascii="Arial" w:hAnsi="Arial"/>
        </w:rPr>
      </w:pPr>
      <w:r>
        <w:rPr>
          <w:rFonts w:ascii="Arial" w:hAnsi="Arial"/>
        </w:rPr>
        <w:t>Тропарь воскресный, глас 8</w:t>
      </w:r>
    </w:p>
    <w:p>
      <w:pPr>
        <w:pStyle w:val="Style21"/>
        <w:rPr>
          <w:rFonts w:ascii="Arial" w:hAnsi="Arial"/>
        </w:rPr>
      </w:pPr>
      <w:r>
        <w:rPr>
          <w:rFonts w:ascii="Arial" w:hAnsi="Arial"/>
          <w:lang w:val="ru-RU"/>
        </w:rPr>
        <w:t>С высоты́ снизше́л еси́, Благоутро́бне, / погребе́ние прия́л еси́ тридне́вное, / да на́с свободи́ши страсте́й, // Животе́ и воскресе́ние на́ше. Го́споди, сла́ва Тебе́.</w:t>
      </w:r>
    </w:p>
    <w:p>
      <w:pPr>
        <w:pStyle w:val="21"/>
        <w:spacing w:lineRule="auto" w:line="336"/>
        <w:rPr>
          <w:rFonts w:ascii="Arial" w:hAnsi="Arial"/>
        </w:rPr>
      </w:pPr>
      <w:r>
        <w:rPr>
          <w:rFonts w:ascii="Arial" w:hAnsi="Arial"/>
        </w:rPr>
        <w:t>Тропа́рь Богоявле́ния, глас 1</w:t>
      </w:r>
    </w:p>
    <w:p>
      <w:pPr>
        <w:pStyle w:val="Style21"/>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11"/>
        <w:rPr>
          <w:rFonts w:ascii="Arial" w:hAnsi="Arial"/>
        </w:rPr>
      </w:pPr>
      <w:r>
        <w:rPr>
          <w:rFonts w:ascii="Arial" w:hAnsi="Arial"/>
          <w:lang w:val="ru-RU"/>
        </w:rPr>
        <w:t>Тропарь храма.</w:t>
      </w:r>
    </w:p>
    <w:p>
      <w:pPr>
        <w:pStyle w:val="21"/>
        <w:rPr>
          <w:rFonts w:ascii="Arial" w:hAnsi="Arial"/>
        </w:rPr>
      </w:pPr>
      <w:r>
        <w:rPr>
          <w:rFonts w:ascii="Arial" w:hAnsi="Arial"/>
        </w:rPr>
        <w:t>Кондак воскресный, глас 8</w:t>
      </w:r>
    </w:p>
    <w:p>
      <w:pPr>
        <w:pStyle w:val="Style21"/>
        <w:rPr>
          <w:rFonts w:ascii="Arial" w:hAnsi="Arial"/>
        </w:rPr>
      </w:pPr>
      <w:r>
        <w:rPr>
          <w:rFonts w:ascii="Arial" w:hAnsi="Arial"/>
          <w:lang w:val="ru-RU"/>
        </w:rPr>
        <w:t>Воскре́с из гро́ба, уме́ршия воздви́гл еси́, / и Ада́ма воскреси́л еси́, / и Е́ва лику́ет во Твое́м воскресе́нии, / и мирсти́и концы́ торжеству́ют // е́же из ме́ртвых воста́нием Твои́м, Многоми́лостиве.</w:t>
      </w:r>
    </w:p>
    <w:p>
      <w:pPr>
        <w:pStyle w:val="11"/>
        <w:rPr>
          <w:rFonts w:ascii="Arial" w:hAnsi="Arial"/>
        </w:rPr>
      </w:pPr>
      <w:r>
        <w:rPr>
          <w:rFonts w:ascii="Arial" w:hAnsi="Arial"/>
          <w:lang w:val="ru-RU"/>
        </w:rPr>
        <w:t>Кондак храма.</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мц. Татиа́ны Римской, глас 4</w:t>
      </w:r>
    </w:p>
    <w:p>
      <w:pPr>
        <w:pStyle w:val="Style21"/>
        <w:rPr>
          <w:rFonts w:ascii="Arial" w:hAnsi="Arial"/>
        </w:rPr>
      </w:pPr>
      <w:r>
        <w:rPr>
          <w:rFonts w:ascii="Arial" w:hAnsi="Arial"/>
        </w:rPr>
        <w:t>Све́тло во страда́нии твое́м возсия́ла еси́, страстоте́рпице,/ от крове́й твои́х приспещре́на,/ и, я́ко кра́сная голуби́ца, к Небеси́ возлете́ла еси́, Татиа́но,// те́мже моли́ при́сно за чту́щия тя.</w:t>
      </w:r>
    </w:p>
    <w:p>
      <w:pPr>
        <w:pStyle w:val="Style21"/>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1"/>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 Святы́й Кре́пкий, /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 Святы́й Кре́пкий, /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Суббота. Прокимен дня</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1: Бу́ди, Го́споди, ми́лость Твоя́ на нас,/ я́коже упова́хом на Тя.</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Ра́дуйтеся, пра́веднии, о Го́споде, правым подоба́ет похвала́.</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211"/>
        <w:rPr>
          <w:rFonts w:ascii="Arial" w:hAnsi="Arial"/>
        </w:rPr>
      </w:pPr>
      <w:r>
        <w:rPr>
          <w:rFonts w:ascii="Arial" w:hAnsi="Arial"/>
        </w:rPr>
        <w:t>Прокимен святых седмидесяти апостолов</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4: Благослове́н гряды́й во И́мя Госпо́дне, / Бог Госпо́дь и яви́ся нам.</w:t>
      </w:r>
    </w:p>
    <w:p>
      <w:pPr>
        <w:pStyle w:val="Style21"/>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 Бог Госпо́дь и яви́ся нам.</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Ко Ефессе́ем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Неделя по Богоявлении:</w:t>
      </w:r>
    </w:p>
    <w:p>
      <w:pPr>
        <w:pStyle w:val="21"/>
        <w:rPr>
          <w:rFonts w:ascii="Arial" w:hAnsi="Arial"/>
        </w:rPr>
      </w:pPr>
      <w:r>
        <w:rPr>
          <w:rFonts w:ascii="Arial" w:hAnsi="Arial"/>
        </w:rPr>
        <w:t>Зачало 224Б Неделя по Просвещении. И иерархом. (Еф.4:7-13)</w:t>
      </w:r>
    </w:p>
    <w:p>
      <w:pPr>
        <w:pStyle w:val="Style20"/>
        <w:rPr>
          <w:rFonts w:ascii="Arial" w:hAnsi="Arial"/>
        </w:rPr>
      </w:pPr>
      <w:r>
        <w:rPr>
          <w:rFonts w:ascii="Arial" w:hAnsi="Arial"/>
        </w:rPr>
        <w:t>Бра́тие, еди́ному кому́ждо нас даде́ся благода́ть по ме́ре дарова́ния Христо́ва. Те́мже глаго́лет: возше́д на высоту́, плени́л еси́ плен, и даде́ дая́ния челове́ком. А е́же взы́де, что есть, то́чию я́ко и сни́де пре́жде в до́льнейшия страны́ земли́? Сше́дый, Той есть и возше́дый превы́ше всех небе́с, да испо́лнит вся́ческая. И Той дал есть о́вы у́бо Апо́столы, о́вы же проро́ки, о́вы же Благове́стники, о́вы же па́стыри и учи́тели, к соверше́нию святы́х, в де́ло служе́ния, в созида́ние Те́ла Христо́ва, до́ндеже дости́гнем вси во едине́ние ве́ры и позна́ния Сы́на Бо́жия, в му́жа соверше́нна, в ме́ру во́зраста исполне́ния Христо́ва.</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285Б Неделя 32-я. (1Тим.4:9-15)</w:t>
      </w:r>
    </w:p>
    <w:p>
      <w:pPr>
        <w:pStyle w:val="Style20"/>
        <w:rPr>
          <w:rFonts w:ascii="Arial" w:hAnsi="Arial"/>
        </w:rPr>
      </w:pPr>
      <w:r>
        <w:rPr>
          <w:rFonts w:ascii="Arial" w:hAnsi="Arial"/>
        </w:rPr>
        <w:t>Ча́до Тимофе́е, ве́рно сло́во и вся́каго прия́тия досто́йно. На сие́ бо и тружда́емся и поноша́еми есмы́, я́ко упова́хом на Бо́га жи́ва, И́же есть Спаси́тель всем челове́ком, па́че же ве́рным. Завещава́й сия́ и учи́. Никто́же о ю́ности твое́й да неради́т, но о́браз бу́ди ве́рным сло́вом, житие́м, любо́вию, ду́хом, ве́рою, чистото́ю. До́ндеже прииду́, внемли́ чте́нию, утеше́нию, уче́нию. Не неради́ о свое́м дарова́нии живу́щем в тебе́, е́же дано́ тебе́ бысть проро́чеством с возложе́нием рук свяще́нничества. В сих поуча́йся, в сих пребыва́й, в сих разумева́й, да преспе́яние твое́ явле́но бу́дет во всех.</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20"/>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20"/>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1"/>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Normal"/>
        <w:rPr>
          <w:rFonts w:ascii="Arial" w:hAnsi="Arial"/>
        </w:rPr>
      </w:pPr>
      <w:r>
        <w:rPr>
          <w:rFonts w:ascii="Arial" w:hAnsi="Arial"/>
          <w:color w:val="DD0000"/>
          <w:lang w:val="ru-RU"/>
        </w:rPr>
        <w:t>Аллилуиарий Неделя по Богоявлении</w:t>
      </w:r>
    </w:p>
    <w:p>
      <w:pPr>
        <w:pStyle w:val="Style20"/>
        <w:rPr>
          <w:rFonts w:ascii="Arial" w:hAnsi="Arial"/>
        </w:rPr>
      </w:pPr>
      <w:r>
        <w:rPr>
          <w:rFonts w:ascii="Arial" w:hAnsi="Arial"/>
          <w:b/>
          <w:bCs/>
          <w:color w:val="DD0000"/>
          <w:lang w:val="ru-RU"/>
        </w:rPr>
        <w:t>Чтец:</w:t>
      </w:r>
      <w:r>
        <w:rPr>
          <w:rFonts w:ascii="Arial" w:hAnsi="Arial"/>
          <w:lang w:val="ru-RU"/>
        </w:rPr>
        <w:t xml:space="preserve"> Ми́лости Твоя́, Го́споди, во ве́к воспою́,/ в род и род возвещу́ и́стину Твою́ усты мои́ми.</w:t>
      </w:r>
    </w:p>
    <w:p>
      <w:pPr>
        <w:pStyle w:val="Style21"/>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Аллилуиарий попразднства Богоявления</w:t>
      </w:r>
    </w:p>
    <w:p>
      <w:pPr>
        <w:pStyle w:val="Style20"/>
        <w:rPr>
          <w:rFonts w:ascii="Arial" w:hAnsi="Arial"/>
        </w:rPr>
      </w:pPr>
      <w:r>
        <w:rPr>
          <w:rFonts w:ascii="Arial" w:hAnsi="Arial"/>
          <w:b/>
          <w:bCs/>
          <w:color w:val="DD0000"/>
          <w:lang w:val="ru-RU"/>
        </w:rPr>
        <w:t>Чтец:</w:t>
      </w:r>
      <w:r>
        <w:rPr>
          <w:rFonts w:ascii="Arial" w:hAnsi="Arial"/>
          <w:lang w:val="ru-RU"/>
        </w:rPr>
        <w:t xml:space="preserve"> Принеси́те Го́сподеви, сы́нове Бо́жии, принеси́те Го́сподеви сы́ны о́вни.</w:t>
      </w:r>
    </w:p>
    <w:p>
      <w:pPr>
        <w:pStyle w:val="Style21"/>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Неделя по Богоявлении</w:t>
      </w:r>
    </w:p>
    <w:p>
      <w:pPr>
        <w:pStyle w:val="Normal"/>
        <w:rPr>
          <w:rFonts w:ascii="Arial" w:hAnsi="Arial"/>
        </w:rPr>
      </w:pPr>
      <w:r>
        <w:rPr>
          <w:rFonts w:ascii="Arial" w:hAnsi="Arial"/>
          <w:b/>
          <w:bCs/>
          <w:color w:val="DD0000"/>
          <w:lang w:val="ru-RU"/>
        </w:rPr>
        <w:t>Евангелие от Матфея, зачало 8. Неделя по Просвещении. (Мф.4:12-17)</w:t>
      </w:r>
    </w:p>
    <w:p>
      <w:pPr>
        <w:pStyle w:val="Normal"/>
        <w:rPr>
          <w:rFonts w:ascii="Arial" w:hAnsi="Arial"/>
        </w:rPr>
      </w:pPr>
      <w:r>
        <w:rPr>
          <w:rFonts w:ascii="Arial" w:hAnsi="Arial"/>
          <w:lang w:val="ru-RU"/>
        </w:rPr>
        <w:t>Во вре́мя о́но, слы́шав Иису́с, я́ко Иоа́нн пре́дан бысть, оты́де в Галиле́ю, и оста́вль Назаре́т, прише́д всели́ся в Капернау́м в помо́рие, в преде́лех Завуло́них и Неффали́млих. Да сбу́дется рече́нное Иса́ием проро́ком, глаго́лющим: земля́ Завуло́ня и земля́ Неффали́мля, путь мо́ря об он пол Иорда́на, Галиле́я язы́к, лю́дие седя́щии во тме ви́деша свет ве́лий, и седя́щим в стране́ и се́ни сме́ртней, свет возсия́ им. Отто́ле нача́т Иису́с пропове́дати и глаго́лати: пока́йтеся, прибли́жися бо Ца́рство Небе́сное.</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Луки, зачало 94. Неделя 32-я на литургии. (Лк.19:1-10)</w:t>
      </w:r>
    </w:p>
    <w:p>
      <w:pPr>
        <w:pStyle w:val="Normal"/>
        <w:rPr>
          <w:rFonts w:ascii="Arial" w:hAnsi="Arial"/>
        </w:rPr>
      </w:pPr>
      <w:r>
        <w:rPr>
          <w:rFonts w:cs="Helvetica" w:ascii="Arial" w:hAnsi="Arial"/>
          <w:color w:val="222222"/>
          <w:lang w:val="ru-RU"/>
        </w:rPr>
        <w:t>Во вре́мя о́но, прии́де Иису́с во Иерихо́н. И се муж нарица́емый Закхе́й, и сей бе ста́рей мытаре́м, и той бе бога́т. И иска́ше ви́дети Иису́са, кто есть, и не можа́ше от наро́да, я́ко во́зрастом мал бе. И предыте́к, возле́зе на я́годичину, да ви́дит, я́ко туде́ хотя́ше мину́ти. И я́ко прии́де на ме́сто, воззре́в Иису́с ви́дев его́ и рече́ к нему́: Закхе́е, потща́вся сле́зи, днесь бо в дому́ твое́м подоба́ет Ми бы́ти. И потща́вся сле́зе и прия́т Его́ ра́дуяся. И ви́девше вси ропта́ху, глаго́люще, я́ко ко гре́шну му́жу вни́де вита́ти. Став же Закхе́й рече́ ко Го́споду: се пол име́ния моего́, Го́споди, дам ни́щим, и а́ще кого́ чим оби́дех, возвращу́ четвери́цею. Рече́ же к нему́ Иису́с, я́ко днесь спасе́ние до́му сему́ бысть, зане́ и сей сын Авраа́мль есть. Прии́де бо Сын Челове́чь взыска́ти и спасти́ поги́бшаго.</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2-й</w:t>
      </w:r>
    </w:p>
    <w:p>
      <w:pPr>
        <w:pStyle w:val="Style21"/>
        <w:rPr>
          <w:rFonts w:ascii="Arial" w:hAnsi="Arial"/>
        </w:rPr>
      </w:pPr>
      <w:r>
        <w:rPr>
          <w:rFonts w:ascii="Arial" w:hAnsi="Arial"/>
          <w:i/>
          <w:iCs/>
          <w:color w:val="F10D0C"/>
          <w:lang w:val="ru-RU"/>
        </w:rPr>
        <w:t>Припев:</w:t>
      </w:r>
      <w:r>
        <w:rPr>
          <w:rFonts w:ascii="Arial" w:hAnsi="Arial"/>
          <w:lang w:val="ru-RU"/>
        </w:rPr>
        <w:t xml:space="preserve"> Велича́й, душе́ моя́, / честне́йшую го́рних во́инств, // Де́ву Пречи́стую Богоро́дицу.</w:t>
      </w:r>
    </w:p>
    <w:p>
      <w:pPr>
        <w:pStyle w:val="Style21"/>
        <w:rPr>
          <w:rFonts w:ascii="Arial" w:hAnsi="Arial"/>
        </w:rPr>
      </w:pPr>
      <w:r>
        <w:rPr>
          <w:rFonts w:ascii="Arial" w:hAnsi="Arial"/>
        </w:rPr>
      </w:r>
    </w:p>
    <w:p>
      <w:pPr>
        <w:pStyle w:val="Style21"/>
        <w:rPr>
          <w:rFonts w:ascii="Arial" w:hAnsi="Arial"/>
        </w:rPr>
      </w:pPr>
      <w:r>
        <w:rPr>
          <w:rFonts w:ascii="Arial" w:hAnsi="Arial"/>
          <w:i/>
          <w:iCs/>
          <w:color w:val="F10D0C"/>
          <w:lang w:val="ru-RU"/>
        </w:rPr>
        <w:t>Ирмо́с, глас 2:</w:t>
      </w:r>
      <w:r>
        <w:rPr>
          <w:rFonts w:ascii="Arial" w:hAnsi="Arial"/>
          <w:lang w:val="ru-RU"/>
        </w:rPr>
        <w:t xml:space="preserve"> Недоуме́ет всяк язы́к благохвали́ти по достоя́нию, / изумева́ет же ум и преми́рный пе́ти Тя, Богоро́дице; / оба́че, Блага́я су́щи, ве́ру приими́, / и́бо любо́вь ве́си боже́ственную на́шу: // Ты бо христиа́н еси́ Предста́тельница, Тя велича́ем.</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 еди́н Госпо́дь, / Иису́с Христо́с, / во сла́ву Бо́га Отца́. /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воскресенье</w:t>
      </w:r>
    </w:p>
    <w:p>
      <w:pPr>
        <w:pStyle w:val="Style21"/>
        <w:rPr>
          <w:rFonts w:ascii="Arial" w:hAnsi="Arial"/>
        </w:rPr>
      </w:pPr>
      <w:r>
        <w:rPr>
          <w:rFonts w:ascii="Arial" w:hAnsi="Arial"/>
          <w:lang w:val="ru-RU"/>
        </w:rPr>
        <w:t>Хвали́те Го́спода с Небе́с, хвали́те Его́ в Вы́шних.</w:t>
      </w:r>
    </w:p>
    <w:p>
      <w:pPr>
        <w:pStyle w:val="211"/>
        <w:rPr>
          <w:rFonts w:ascii="Arial" w:hAnsi="Arial"/>
        </w:rPr>
      </w:pPr>
      <w:r>
        <w:rPr>
          <w:rFonts w:ascii="Arial" w:hAnsi="Arial"/>
        </w:rPr>
        <w:t>Причастен попразднства Богоявления</w:t>
      </w:r>
    </w:p>
    <w:p>
      <w:pPr>
        <w:pStyle w:val="Style21"/>
        <w:rPr>
          <w:rFonts w:ascii="Arial" w:hAnsi="Arial"/>
        </w:rPr>
      </w:pPr>
      <w:r>
        <w:rPr>
          <w:rFonts w:ascii="Arial" w:hAnsi="Arial"/>
        </w:rPr>
        <w:t>Яви́ся благода́ть Бо́жия спаси́тельная всем челове́ком.</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 прия́хом Ду́ха Небе́снаго, / обрето́хом ве́ру и́стинную, / неразде́льней Тро́ице покланя́емся, /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 хвале́ния Твоего́ Го́споди, / я́ко да пое́м сла́ву Твою́, / я́ко сподо́бил еси́ нас причасти́тися / Святы́м Твои́м, Боже́ственным, безсме́ртным и животворя́щим Та́йнам, / соблюди́ нас во Твое́й святы́ни / весь день поуча́тися пра́вде Твое́й. /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и́же во святы́х отца́ на́шего Иоа́нна, архиепископа Константи́на гра́да, Златоу́стаго, мц. Татиа́ны Римской, диаконисы, и с нею в Риме пострадавших,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25 января. Неделя по Богоявлении. Муч. Татиа́на Римская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25 января. Неделя по Богоявлении. Муч. Татиа́на Римская</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88</TotalTime>
  <Application>LibreOffice/24.8.5.2$Linux_X86_64 LibreOffice_project/480$Build-2</Application>
  <AppVersion>15.0000</AppVersion>
  <Pages>33</Pages>
  <Words>7629</Words>
  <Characters>40828</Characters>
  <CharactersWithSpaces>47932</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2026-01-24T19:47:39Z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