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spacing w:before="100" w:after="0"/>
        <w:rPr>
          <w:rFonts w:ascii="Arial" w:hAnsi="Arial"/>
        </w:rPr>
      </w:pPr>
      <w:r>
        <w:rPr>
          <w:rFonts w:ascii="Arial" w:hAnsi="Arial"/>
        </w:rPr>
        <w:t>20 апреля 2026. Прп. Гео́ргий Митиле́нский.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Великая Вечерня (приходская)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Стихиры на «Господи, воззвах»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color w:val="auto"/>
          <w:u w:val="single"/>
          <w:lang w:val="ru-RU"/>
        </w:rPr>
        <w:t xml:space="preserve">Глас </w:t>
      </w:r>
      <w:r>
        <w:rPr>
          <w:rFonts w:ascii="Arial" w:hAnsi="Arial"/>
          <w:color w:val="auto"/>
          <w:u w:val="single"/>
          <w:lang w:val="ru-RU"/>
        </w:rPr>
        <w:t>1</w:t>
      </w:r>
      <w:r>
        <w:rPr>
          <w:rFonts w:ascii="Arial" w:hAnsi="Arial"/>
          <w:color w:val="auto"/>
          <w:u w:val="single"/>
          <w:lang w:val="ru-RU"/>
        </w:rPr>
        <w:t>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</w:t>
      </w:r>
      <w:r>
        <w:rPr>
          <w:rFonts w:ascii="Arial" w:hAnsi="Arial"/>
          <w:color w:val="FF0000"/>
          <w:lang w:val="ru-RU"/>
        </w:rPr>
        <w:t>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</w:rPr>
        <w:t>Го́споди, воззва́х к Тебе́, услы́ши мя./ Услы́ши мя, Го́споди./ 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</w:rPr>
        <w:t>Да испра́вится моли́тва моя́,/ я́ко кади́ло пред Тобо́ю,/ воздея́ние руку́ мое́ю/ же́ртва вече́рняя. /</w:t>
      </w:r>
      <w:r>
        <w:rPr>
          <w:rFonts w:ascii="Arial" w:hAnsi="Arial"/>
        </w:rPr>
        <w:t>/</w:t>
      </w:r>
      <w:r>
        <w:rPr>
          <w:rStyle w:val="Style16"/>
          <w:rFonts w:ascii="Arial" w:hAnsi="Arial"/>
          <w:b/>
          <w:bCs w:val="false"/>
        </w:rPr>
        <w:t xml:space="preserve"> Услы́ши мя, Го́споди.</w:t>
      </w:r>
    </w:p>
    <w:p>
      <w:pPr>
        <w:pStyle w:val="21"/>
        <w:rPr/>
      </w:pPr>
      <w:r>
        <w:rPr>
          <w:rStyle w:val="Style16"/>
          <w:rFonts w:ascii="Arial" w:hAnsi="Arial"/>
          <w:b w:val="false"/>
          <w:bCs w:val="false"/>
        </w:rPr>
        <w:t>Понедельник 2-й седмицы по Пасхе на 3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Глас 1. </w:t>
      </w:r>
      <w:r>
        <w:rPr>
          <w:rFonts w:ascii="Arial" w:hAnsi="Arial"/>
          <w:i/>
          <w:iCs/>
          <w:color w:val="DD0000"/>
          <w:lang w:val="ru-RU"/>
        </w:rPr>
        <w:t xml:space="preserve">На 6,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тих:</w:t>
      </w:r>
      <w:r>
        <w:rPr>
          <w:rFonts w:ascii="Arial" w:hAnsi="Arial"/>
          <w:lang w:val="ru-RU"/>
        </w:rPr>
        <w:t xml:space="preserve"> А́ще беззако́ния на́зриши, Го́споди, Го́споди, кто постои́т?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Я́ко у Тебе́ очище́ние есть.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По е́же из гро́ба Твое́м стра́шном Жизнода́вче воста́нии/ я́коже печа́тей не разруши́л еси́ Христе́, гро́бных,/ та́ко заключе́нным две́рем вше́д еси́ к пресла́вным апо́столом Твои́м,/ радостотворя́ и́х, и Пра́вый Тво́й Ду́х подая́ и́м,// за безме́рную Твою́ ми́лость.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И́мене ра́ди Твоего́ потерпе́х Тя, Го́споди, потерпе́ душа́ моя́ в сло́во Твое́,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упова́ душа́ моя́ на Го́спода.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Фома́ и́же и Близне́ц не бе́ прише́л,/ егда́ Ты́ ученико́м яви́лся еси́ Го́споди./ Те́мже не ве́рова Твоему́ Воскресе́нию и ви́девшым Тя́ вопия́ше:/ а́ще не вложу́ пе́рста в ре́бра Его́, и гвозде́й я́звы,// не ве́рую я́ко воста́л е́сть.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 xml:space="preserve">На 4, </w:t>
      </w:r>
      <w:r>
        <w:rPr>
          <w:rFonts w:ascii="Arial" w:hAnsi="Arial"/>
          <w:b/>
          <w:bCs/>
          <w:i/>
          <w:iCs/>
          <w:color w:val="DD0000"/>
          <w:sz w:val="28"/>
          <w:szCs w:val="28"/>
        </w:rPr>
        <w:t>c</w:t>
      </w: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От стра́жи у́тренния до но́щи, от стра́жи у́тренния, /</w:t>
      </w:r>
    </w:p>
    <w:p>
      <w:pPr>
        <w:pStyle w:val="Style24"/>
        <w:rPr/>
      </w:pPr>
      <w:r>
        <w:rPr>
          <w:rStyle w:val="Style16"/>
          <w:rFonts w:ascii="Arial" w:hAnsi="Arial"/>
          <w:b/>
        </w:rPr>
        <w:t>да упова́ет Изра́иль на Го́спода.</w:t>
      </w:r>
    </w:p>
    <w:p>
      <w:pPr>
        <w:pStyle w:val="Style24"/>
        <w:rPr/>
      </w:pPr>
      <w:r>
        <w:rPr>
          <w:rStyle w:val="Style16"/>
          <w:rFonts w:ascii="Arial" w:hAnsi="Arial"/>
          <w:b/>
          <w:bCs w:val="false"/>
          <w:lang w:val="ru-RU"/>
        </w:rPr>
        <w:t>Я́коже хо́щеши осяжи́, Христо́с Фоме́ вопия́ше:/ вложи́ ру́ку, и позна́й Мя́ ко́сти иму́ща, и земно́е те́ло,/ и не бу́ди неве́рен, ра́вно же со ине́ми уве́рися./ Он же возопи́: Бо́г мо́й и Госпо́дь Ты́ еси́,// сла́ва воста́нию Твоему́.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прп. Гео́ргия исп., митрополита Митиленскаго на 3, </w:t>
      </w:r>
      <w:r>
        <w:rPr>
          <w:rFonts w:ascii="Arial" w:hAnsi="Arial"/>
        </w:rPr>
        <w:t>глас 1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F10D0C"/>
          <w:u w:val="none"/>
        </w:rPr>
        <w:t xml:space="preserve">Глас </w:t>
      </w:r>
      <w:r>
        <w:rPr>
          <w:rFonts w:ascii="Arial" w:hAnsi="Arial"/>
          <w:b/>
          <w:bCs/>
          <w:i/>
          <w:iCs/>
          <w:color w:val="F10D0C"/>
          <w:u w:val="none"/>
        </w:rPr>
        <w:t>1</w:t>
      </w:r>
      <w:r>
        <w:rPr>
          <w:rFonts w:ascii="Arial" w:hAnsi="Arial"/>
          <w:b/>
          <w:bCs/>
          <w:i/>
          <w:iCs/>
          <w:color w:val="F10D0C"/>
          <w:u w:val="none"/>
        </w:rPr>
        <w:t>. Стих:</w:t>
      </w:r>
      <w:r>
        <w:rPr>
          <w:rFonts w:ascii="Arial" w:hAnsi="Arial"/>
          <w:sz w:val="30"/>
          <w:szCs w:val="30"/>
          <w:lang w:val="ru-RU"/>
        </w:rPr>
        <w:t xml:space="preserve"> </w:t>
      </w:r>
      <w:r>
        <w:rPr>
          <w:rFonts w:ascii="Arial" w:hAnsi="Arial"/>
          <w:lang w:val="ru-RU"/>
        </w:rPr>
        <w:t>Я́ко у Го́спода ми́лость, и мно́гое у Него́ избавле́ние,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То́й изба́вит Изра́иля от все́х беззако́ний его́.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О́тче Гео́ргие,/ Христо́ве честне́й и пречи́стей/ че́стно поклони́лся еси́ ико́не, всему́дре,/ богобо́рцов на́глости ника́коже ужаса́яся,/ си́лою Того́ укрепля́емь./ Его́же ны́не моли́/ дарова́ти душа́м на́шим// мир и ве́лию ми́лость.</w:t>
      </w:r>
    </w:p>
    <w:p>
      <w:pPr>
        <w:pStyle w:val="Style23"/>
        <w:rPr/>
      </w:pP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 xml:space="preserve">На 2, </w:t>
      </w:r>
      <w:r>
        <w:rPr>
          <w:rFonts w:ascii="Arial" w:hAnsi="Arial"/>
          <w:b/>
          <w:bCs/>
          <w:i/>
          <w:iCs/>
          <w:color w:val="DD0000"/>
          <w:sz w:val="30"/>
          <w:szCs w:val="30"/>
        </w:rPr>
        <w:t>c</w:t>
      </w:r>
      <w:r>
        <w:rPr>
          <w:rFonts w:ascii="Arial" w:hAnsi="Arial"/>
          <w:b/>
          <w:bCs/>
          <w:i/>
          <w:iCs/>
          <w:color w:val="DD0000"/>
          <w:sz w:val="30"/>
          <w:szCs w:val="30"/>
          <w:lang w:val="ru-RU"/>
        </w:rPr>
        <w:t>тих:</w:t>
      </w:r>
      <w:r>
        <w:rPr>
          <w:rFonts w:ascii="Arial" w:hAnsi="Arial"/>
          <w:b/>
          <w:bCs/>
          <w:sz w:val="30"/>
          <w:szCs w:val="30"/>
          <w:lang w:val="ru-RU"/>
        </w:rPr>
        <w:t xml:space="preserve"> </w:t>
      </w:r>
      <w:r>
        <w:rPr>
          <w:rStyle w:val="Style16"/>
          <w:rFonts w:ascii="Arial" w:hAnsi="Arial"/>
          <w:b/>
          <w:bCs/>
        </w:rPr>
        <w:t>Хвали́те Го́спода вси́ язы́цы,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похвали́те Его́ вси́ лю́дие.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О́тче Гео́ргие,/ я́рость нечести́вых претерпе́л еси́,/ гне́вающихся безслове́сне,/ я́же и ви́дел еси́ превознося́щияся/ злочести́вым шата́нием/ и па́ки сокруша́емы лю́те/ я́вственно промышле́нием,/ ко отмще́нию несмы́сленных// дви́жимо, сла́вне.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sz w:val="28"/>
          <w:szCs w:val="28"/>
          <w:lang w:val="ru-RU"/>
        </w:rPr>
        <w:t xml:space="preserve"> </w:t>
      </w:r>
      <w:r>
        <w:rPr>
          <w:rFonts w:ascii="Arial" w:hAnsi="Arial"/>
        </w:rPr>
        <w:t>Я́ко утверди́ся ми́лость Его́ на на́с,  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и́стина Госпо́дня пребыва́ет во ве́к.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О́тче Гео́ргие,/ Бо́гу соде́йственник быв/ я́ко иере́й и земледе́латель,/ стори́чествующ плод Влады́це –/ ду́ши приве́л еси́/ ны́не спасе́нных сло́вом твои́м./ И ны́не моли́ся/ дарова́ти душа́м на́шим// мир и ве́лию ми́лость.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Сла́ва </w:t>
      </w:r>
      <w:r>
        <w:rPr>
          <w:rFonts w:ascii="Arial" w:hAnsi="Arial"/>
          <w:i/>
          <w:iCs/>
          <w:color w:val="F10D0C"/>
          <w:lang w:val="ru-RU"/>
        </w:rPr>
        <w:t>и ныне</w:t>
      </w:r>
      <w:r>
        <w:rPr>
          <w:rFonts w:ascii="Arial" w:hAnsi="Arial"/>
          <w:i/>
          <w:iCs/>
          <w:color w:val="F10D0C"/>
          <w:lang w:val="ru-RU"/>
        </w:rPr>
        <w:t xml:space="preserve">, глас </w:t>
      </w:r>
      <w:r>
        <w:rPr>
          <w:rFonts w:ascii="Arial" w:hAnsi="Arial"/>
          <w:i/>
          <w:iCs/>
          <w:color w:val="F10D0C"/>
          <w:lang w:val="ru-RU"/>
        </w:rPr>
        <w:t>1</w:t>
      </w:r>
      <w:r>
        <w:rPr>
          <w:rFonts w:ascii="Arial" w:hAnsi="Arial"/>
          <w:i/>
          <w:iCs/>
          <w:color w:val="F10D0C"/>
          <w:lang w:val="ru-RU"/>
        </w:rPr>
        <w:t xml:space="preserve">: </w:t>
      </w:r>
      <w:r>
        <w:rPr>
          <w:rFonts w:ascii="Arial" w:hAnsi="Arial"/>
          <w:i w:val="false"/>
          <w:iCs w:val="false"/>
          <w:color w:val="auto"/>
          <w:lang w:val="ru-RU"/>
        </w:rPr>
        <w:t>Слава Отцу́, и Сы́ну, и Свято́му Ду́ху.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и ны́не, и при́сно, и во ве́ки веко́в. Ами́нь.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Две́рем заключе́нным, ученико́м собра́нным,/ вше́л еси́ внеза́пу всеси́льне Иису́се Бо́же на́ш:/ и ста́в посреде́ и́х, ми́р да́в,/ испо́лнил еси́ Свята́го Ду́ха:/ жда́ти же повеле́л еси́, и ника́коже разлуча́тися от Иерусали́ма,/ до́ндеже облеку́тся, е́же с высоты́ си́лою./ Те́мже вопие́м Ти́:// просвеще́ние, и воскресе́ние, и ми́ре на́ш, сла́ва Тебе́.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Прокимен великий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 Во́нмем. Проки́мен, глас </w:t>
      </w:r>
      <w:r>
        <w:rPr>
          <w:rFonts w:ascii="Arial" w:hAnsi="Arial"/>
          <w:lang w:val="ru-RU"/>
        </w:rPr>
        <w:t>7</w:t>
      </w:r>
      <w:r>
        <w:rPr>
          <w:rFonts w:ascii="Arial" w:hAnsi="Arial"/>
          <w:lang w:val="ru-RU"/>
        </w:rPr>
        <w:t>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Кто Бог ве́лий, я́ко Бог наш?/ Ты еси́ Бог, творя́й чудеса́.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Лик:</w:t>
      </w:r>
      <w:r>
        <w:rPr>
          <w:rFonts w:ascii="Arial" w:hAnsi="Arial"/>
        </w:rPr>
        <w:t xml:space="preserve"> Кто Бог ве́лий, я́ко Бог наш?/ Ты еси́ Бог, творя́й чудеса́.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1:</w:t>
      </w:r>
      <w:r>
        <w:rPr>
          <w:rFonts w:ascii="Arial" w:hAnsi="Arial"/>
        </w:rPr>
        <w:t xml:space="preserve"> Сказа́л еси́ в лю́дех си́лу Твою́.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Кто Бог ве́лий, я́ко Бог наш?/ Ты еси́ Бог, творя́й чудеса́.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2:</w:t>
      </w:r>
      <w:r>
        <w:rPr>
          <w:rFonts w:ascii="Arial" w:hAnsi="Arial"/>
        </w:rPr>
        <w:t xml:space="preserve"> И рех: ны́не нача́х, сия́ изме́на десни́цы Вы́шняго.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Кто Бог ве́лий, я́ко Бог наш?/ Ты еси́ Бог, творя́й чудеса́.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Стих 3:</w:t>
      </w:r>
      <w:r>
        <w:rPr>
          <w:rFonts w:ascii="Arial" w:hAnsi="Arial"/>
        </w:rPr>
        <w:t xml:space="preserve"> Помяну́х дела́ Госпо́дня, я́ко помяну́ от нача́ла чудеса́ Твоя́.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Кто Бог ве́лий, я́ко Бог наш?/ Ты еси́ Бог, творя́й чудеса́.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Кто Бог ве́лий, я́ко Бог наш?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Ты еси́ Бог, творя́й чудеса́.</w:t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  <w:b/>
          <w:bCs/>
          <w:color w:val="DD0000"/>
          <w:sz w:val="28"/>
          <w:szCs w:val="28"/>
          <w:lang w:val="ru-RU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Понедельник 2-й седмицы по Пасхе на 3   </w:t>
      </w:r>
    </w:p>
    <w:p>
      <w:pPr>
        <w:pStyle w:val="Style23"/>
        <w:widowControl/>
        <w:suppressAutoHyphens w:val="false"/>
        <w:overflowPunct w:val="true"/>
        <w:bidi w:val="0"/>
        <w:spacing w:lineRule="auto" w:line="290" w:before="100" w:after="0"/>
        <w:ind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i/>
          <w:iCs/>
          <w:color w:val="F10D0C"/>
          <w:kern w:val="0"/>
          <w:lang w:val="en-US" w:eastAsia="ru-RU" w:bidi="ar-SA"/>
        </w:rPr>
        <w:t>Канонарх: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 xml:space="preserve"> Глас 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>1</w:t>
      </w:r>
      <w:r>
        <w:rPr>
          <w:rFonts w:eastAsia="Arial" w:cs="Arial" w:ascii="Arial" w:hAnsi="Arial"/>
          <w:b/>
          <w:bCs/>
          <w:color w:val="auto"/>
          <w:kern w:val="0"/>
          <w:lang w:val="en-US" w:eastAsia="ru-RU" w:bidi="ar-SA"/>
        </w:rPr>
        <w:t>,  Вече́рния на́шя моли́твы приими́ Святы́й Го́споди.</w:t>
      </w:r>
    </w:p>
    <w:p>
      <w:pPr>
        <w:pStyle w:val="Style24"/>
        <w:rPr/>
      </w:pPr>
      <w:r>
        <w:rPr>
          <w:rStyle w:val="Style16"/>
          <w:rFonts w:ascii="Arial" w:hAnsi="Arial"/>
          <w:b/>
          <w:sz w:val="32"/>
          <w:szCs w:val="32"/>
          <w:lang w:val="ru-RU"/>
        </w:rPr>
        <w:t>Вече́рния на́шя моли́твы/ приими́ Святы́й Го́споди,/ и пода́ждь на́м оставле́ние грехо́в:// я́ко еди́н еси́ явле́й в ми́ре Воскресе́ние.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К Тебе́ возведо́х о́чи мои́ живу́щему на Небеси́. Се́ я́ко о́чи ра́б в руку́ госпо́дий свои́х, я́ко о́чи рабы́ни в руку́ госпожи́ своея́: та́ко о́чи на́ши ко Го́споду Бо́гу на́шему, / 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до́ндеже уще́дрит ны́.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Я́ко пучи́на ве́лия прегреше́ний мои́х Спа́се,/ и лю́те погружа́юся согреше́ньми мои́ми,/ да́ждь ми́ ру́ку я́ко Петро́ви,// спаси́ мя Бо́же, и поми́луй мя́.</w:t>
      </w:r>
    </w:p>
    <w:p>
      <w:pPr>
        <w:pStyle w:val="Style23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  <w:sz w:val="28"/>
          <w:szCs w:val="28"/>
          <w:lang w:val="ru-RU"/>
        </w:rPr>
        <w:t>Стих:</w:t>
      </w:r>
      <w:r>
        <w:rPr>
          <w:rFonts w:ascii="Arial" w:hAnsi="Arial"/>
          <w:b/>
          <w:bCs/>
          <w:sz w:val="28"/>
          <w:szCs w:val="28"/>
          <w:lang w:val="ru-RU"/>
        </w:rPr>
        <w:t xml:space="preserve"> Поми́луй на́с, Го́споди, поми́луй на́с, я́ко по мно́гу испо́лнихомся уничиже́ния: наипа́че напо́лнися душа́ на́ша поноше́ния гобзу́ющих,/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и уничиже́ния го́рдых.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lang w:val="ru-RU"/>
        </w:rPr>
        <w:t>Моли́твами Го́споди, все́х святы́х, и Богоро́дицы,/ Тво́й ми́р да́ждь на́м,// и поми́луй ны́, я́ко еди́н Ще́др.</w:t>
      </w:r>
    </w:p>
    <w:p>
      <w:pPr>
        <w:pStyle w:val="Style23"/>
        <w:rPr/>
      </w:pPr>
      <w:r>
        <w:rPr>
          <w:rStyle w:val="Style16"/>
          <w:rFonts w:ascii="Arial" w:hAnsi="Arial"/>
          <w:b/>
          <w:bCs/>
          <w:i/>
          <w:iCs/>
          <w:color w:val="F10D0C"/>
        </w:rPr>
        <w:t xml:space="preserve">Слава </w:t>
      </w:r>
      <w:r>
        <w:rPr>
          <w:rStyle w:val="Style16"/>
          <w:rFonts w:ascii="Arial" w:hAnsi="Arial"/>
          <w:b/>
          <w:bCs/>
          <w:i/>
          <w:iCs/>
          <w:color w:val="F10D0C"/>
        </w:rPr>
        <w:t>и ныне</w:t>
      </w:r>
      <w:r>
        <w:rPr>
          <w:rStyle w:val="Style16"/>
          <w:rFonts w:ascii="Arial" w:hAnsi="Arial"/>
          <w:b/>
          <w:bCs/>
          <w:i/>
          <w:iCs/>
          <w:color w:val="F10D0C"/>
        </w:rPr>
        <w:t xml:space="preserve">, глас </w:t>
      </w:r>
      <w:r>
        <w:rPr>
          <w:rStyle w:val="Style16"/>
          <w:rFonts w:ascii="Arial" w:hAnsi="Arial"/>
          <w:b/>
          <w:bCs/>
          <w:i/>
          <w:iCs/>
          <w:color w:val="F10D0C"/>
        </w:rPr>
        <w:t>1</w:t>
      </w:r>
      <w:r>
        <w:rPr>
          <w:rStyle w:val="Style16"/>
          <w:rFonts w:ascii="Arial" w:hAnsi="Arial"/>
          <w:b/>
          <w:bCs/>
          <w:i/>
          <w:iCs/>
          <w:color w:val="F10D0C"/>
        </w:rPr>
        <w:t xml:space="preserve">: </w:t>
      </w:r>
      <w:r>
        <w:rPr>
          <w:rStyle w:val="Style16"/>
          <w:rFonts w:ascii="Arial" w:hAnsi="Arial"/>
          <w:b/>
          <w:bCs/>
          <w:i w:val="false"/>
          <w:iCs w:val="false"/>
          <w:color w:val="auto"/>
        </w:rPr>
        <w:t>Сла́ва Отцу́, и Сы́ну, и Свято́му Ду́ху,</w:t>
      </w:r>
    </w:p>
    <w:p>
      <w:pPr>
        <w:pStyle w:val="Style24"/>
        <w:widowControl/>
        <w:suppressAutoHyphens w:val="false"/>
        <w:overflowPunct w:val="true"/>
        <w:bidi w:val="0"/>
        <w:spacing w:lineRule="auto" w:line="360" w:before="100" w:after="0"/>
        <w:ind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auto"/>
          <w:kern w:val="0"/>
          <w:sz w:val="32"/>
          <w:szCs w:val="32"/>
          <w:lang w:val="ru-RU" w:eastAsia="ru-RU" w:bidi="ar-SA"/>
        </w:rPr>
        <w:t>И ны́не, и при́сно, и во ве́ки веко́в. Ами́нь.</w:t>
      </w:r>
    </w:p>
    <w:p>
      <w:pPr>
        <w:pStyle w:val="Style24"/>
        <w:rPr/>
      </w:pPr>
      <w:r>
        <w:rPr>
          <w:rStyle w:val="Style16"/>
          <w:rFonts w:ascii="Arial" w:hAnsi="Arial"/>
          <w:b/>
        </w:rPr>
        <w:t>По дне́х осми́х воста́ния Твоего́ Го́споди,/ яви́лся еси́ ученико́м Твои́м на ме́сте, иде́же бя́ху со́брани,/ и возгласи́в и́м: ми́р ва́м,/ неве́рующему ученику́ ру́це показа́л еси́, и пречи́стое ребро́./ Он же ве́ровав вопия́ше Тебе́:// Госпо́дь мо́й и Бо́г мо́й, сла́ва Тебе́.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 xml:space="preserve">Тропари 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color w:val="DD0000"/>
        </w:rPr>
        <w:t xml:space="preserve">Тропа́рь Антипа́схи, глас </w:t>
      </w:r>
      <w:r>
        <w:rPr>
          <w:rFonts w:ascii="Arial" w:hAnsi="Arial"/>
          <w:color w:val="DD0000"/>
        </w:rPr>
        <w:t>7</w:t>
      </w:r>
    </w:p>
    <w:p>
      <w:pPr>
        <w:pStyle w:val="Style24"/>
        <w:rPr>
          <w:rStyle w:val="Style16"/>
          <w:b/>
          <w:lang w:val="ru-RU"/>
        </w:rPr>
      </w:pPr>
      <w:r>
        <w:rPr>
          <w:rFonts w:ascii="Arial" w:hAnsi="Arial"/>
        </w:rPr>
        <w:t>Запеча́тану гро́бу,/ живо́т от гро́ба возсия́л еси́, Христе́ Бо́же,/ и две́рем заключе́нным,/ ученико́м предста́л еси́,/ всех воскресе́ние;/ дух пра́вый те́ми обновля́я нам,// по вели́цей Твое́й ми́лости.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660" w:top="1184" w:footer="565" w:bottom="107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tru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4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left" w:pos="708" w:leader="none"/>
        <w:tab w:val="left" w:pos="1416" w:leader="none"/>
        <w:tab w:val="left" w:pos="2124" w:leader="none"/>
        <w:tab w:val="left" w:pos="2832" w:leader="none"/>
        <w:tab w:val="left" w:pos="3540" w:leader="none"/>
        <w:tab w:val="left" w:pos="4248" w:leader="none"/>
        <w:tab w:val="left" w:pos="4956" w:leader="none"/>
        <w:tab w:val="left" w:pos="5664" w:leader="none"/>
        <w:tab w:val="left" w:pos="6372" w:leader="none"/>
        <w:tab w:val="left" w:pos="7200" w:leader="none"/>
      </w:tabs>
      <w:suppressAutoHyphens w:val="false"/>
      <w:overflowPunct w:val="true"/>
      <w:bidi w:val="0"/>
      <w:spacing w:lineRule="auto" w:line="240" w:before="0" w:after="0"/>
      <w:ind w:hanging="0"/>
      <w:jc w:val="both"/>
      <w:rPr>
        <w:rFonts w:eastAsia="Arial" w:cs="Arial"/>
        <w:color w:val="auto"/>
        <w:kern w:val="0"/>
        <w:sz w:val="26"/>
        <w:szCs w:val="26"/>
        <w:lang w:val="en-US" w:eastAsia="ru-RU" w:bidi="ar-SA"/>
      </w:rPr>
    </w:pP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fldChar w:fldCharType="begin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instrText xml:space="preserve"> PAGE </w:instrTex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separate"/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t>4</w:t>
    </w:r>
    <w:r>
      <w:rPr>
        <w:sz w:val="26"/>
        <w:kern w:val="0"/>
        <w:szCs w:val="26"/>
        <w:rFonts w:eastAsia="Arial" w:cs="Arial"/>
        <w:color w:val="auto"/>
        <w:lang w:val="en-US" w:eastAsia="ru-RU" w:bidi="ar-SA"/>
      </w:rPr>
      <w:fldChar w:fldCharType="end"/>
    </w:r>
    <w:r>
      <w:rPr>
        <w:rFonts w:eastAsia="Arial" w:cs="Arial"/>
        <w:color w:val="auto"/>
        <w:kern w:val="0"/>
        <w:sz w:val="26"/>
        <w:szCs w:val="26"/>
        <w:lang w:val="en-US" w:eastAsia="ru-RU" w:bidi="ar-SA"/>
      </w:rPr>
      <w:tab/>
      <w:tab/>
      <w:tab/>
      <w:tab/>
      <w:t>Азбука певческая 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tru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20 апреля 2026. Прп. Гео́ргий Митиле́нский.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tru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color w:val="F10D0C"/>
        <w:kern w:val="0"/>
        <w:sz w:val="26"/>
        <w:szCs w:val="26"/>
        <w:lang w:val="ru-RU" w:eastAsia="ru-RU" w:bidi="ar-SA"/>
      </w:rPr>
      <w:t>20 апреля 2026. Прп. Гео́ргий Митиле́нский.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autoRedefine/>
    <w:qFormat/>
    <w:pPr>
      <w:widowControl/>
      <w:suppressAutoHyphens w:val="false"/>
      <w:overflowPunct w:val="true"/>
      <w:bidi w:val="0"/>
      <w:spacing w:lineRule="auto" w:line="290" w:before="100" w:after="0"/>
      <w:ind w:hanging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Style20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Times New Roman" w:hAnsi="Times New Roman" w:eastAsia="Tahoma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Style13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Лик Знак"/>
    <w:basedOn w:val="DefaultParagraphFont"/>
    <w:link w:val="Style23"/>
    <w:qFormat/>
    <w:rPr>
      <w:rFonts w:ascii="Times New Roman" w:hAnsi="Times New Roman"/>
      <w:b/>
      <w:bCs/>
    </w:rPr>
  </w:style>
  <w:style w:type="character" w:styleId="Style17">
    <w:name w:val="Лик крупно Знак"/>
    <w:basedOn w:val="DefaultParagraphFont"/>
    <w:link w:val="Style24"/>
    <w:qFormat/>
    <w:rPr>
      <w:rFonts w:ascii="Times New Roman" w:hAnsi="Times New Roman"/>
      <w:b/>
      <w:sz w:val="32"/>
      <w:szCs w:val="32"/>
    </w:rPr>
  </w:style>
  <w:style w:type="character" w:styleId="Style18">
    <w:name w:val="Примечание Знак"/>
    <w:basedOn w:val="Style19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character" w:styleId="Style19">
    <w:name w:val="Основной текст Знак"/>
    <w:basedOn w:val="DefaultParagraphFont"/>
    <w:qFormat/>
    <w:rPr>
      <w:rFonts w:ascii="Times New Roman" w:hAnsi="Times New Roman" w:eastAsia="Arial" w:cs="Arial"/>
      <w:sz w:val="26"/>
      <w:szCs w:val="26"/>
      <w:lang w:val="en-US" w:eastAsia="ru-RU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autoRedefine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 w:val="false"/>
      <w:bCs w:val="false"/>
      <w:color w:val="F10D0C"/>
      <w:lang w:val="ru-RU"/>
    </w:rPr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День"/>
    <w:basedOn w:val="Normal"/>
    <w:autoRedefine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1">
    <w:name w:val="Заг 1"/>
    <w:basedOn w:val="Normal"/>
    <w:qFormat/>
    <w:pPr>
      <w:jc w:val="center"/>
    </w:pPr>
    <w:rPr>
      <w:b/>
      <w:bCs/>
      <w:color w:val="DD0000"/>
      <w:sz w:val="34"/>
      <w:szCs w:val="34"/>
      <w:lang w:val="ru-RU"/>
    </w:rPr>
  </w:style>
  <w:style w:type="paragraph" w:styleId="2">
    <w:name w:val="Заг 2"/>
    <w:basedOn w:val="Normal"/>
    <w:qFormat/>
    <w:pPr>
      <w:spacing w:before="280" w:after="120"/>
      <w:jc w:val="center"/>
    </w:pPr>
    <w:rPr>
      <w:rFonts w:ascii="Times New Roman" w:hAnsi="Times New Roman"/>
      <w:b/>
      <w:bCs/>
      <w:color w:val="DD0000"/>
      <w:sz w:val="26"/>
      <w:szCs w:val="25"/>
      <w:lang w:val="ru-RU"/>
    </w:rPr>
  </w:style>
  <w:style w:type="paragraph" w:styleId="Style23">
    <w:name w:val="Лик"/>
    <w:basedOn w:val="Normal"/>
    <w:link w:val="Style16"/>
    <w:autoRedefine/>
    <w:qFormat/>
    <w:pPr>
      <w:ind w:hanging="0"/>
      <w:jc w:val="both"/>
    </w:pPr>
    <w:rPr>
      <w:rFonts w:ascii="Arial" w:hAnsi="Arial"/>
      <w:b/>
      <w:bCs/>
      <w:sz w:val="26"/>
      <w:szCs w:val="26"/>
    </w:rPr>
  </w:style>
  <w:style w:type="paragraph" w:styleId="21">
    <w:name w:val="Заг2_1"/>
    <w:basedOn w:val="Normal"/>
    <w:autoRedefine/>
    <w:qFormat/>
    <w:pPr>
      <w:jc w:val="center"/>
    </w:pPr>
    <w:rPr>
      <w:color w:val="F10D0C"/>
    </w:rPr>
  </w:style>
  <w:style w:type="paragraph" w:styleId="Style24">
    <w:name w:val="Лик крупно"/>
    <w:basedOn w:val="Normal"/>
    <w:link w:val="Style17"/>
    <w:autoRedefine/>
    <w:qFormat/>
    <w:pPr>
      <w:spacing w:lineRule="auto" w:line="360"/>
      <w:ind w:hanging="0"/>
      <w:jc w:val="both"/>
    </w:pPr>
    <w:rPr>
      <w:rFonts w:ascii="Arial" w:hAnsi="Arial"/>
      <w:b/>
      <w:sz w:val="32"/>
      <w:szCs w:val="32"/>
    </w:rPr>
  </w:style>
  <w:style w:type="paragraph" w:styleId="Style25">
    <w:name w:val="В_колон_Ариал"/>
    <w:basedOn w:val="Header"/>
    <w:qFormat/>
    <w:pPr/>
    <w:rPr>
      <w:rFonts w:ascii="Arial" w:hAnsi="Arial"/>
      <w:sz w:val="24"/>
    </w:rPr>
  </w:style>
  <w:style w:type="paragraph" w:styleId="Style26">
    <w:name w:val="Примечание"/>
    <w:basedOn w:val="BodyText"/>
    <w:link w:val="Style18"/>
    <w:qFormat/>
    <w:pPr>
      <w:spacing w:lineRule="auto" w:line="276" w:before="0" w:after="140"/>
    </w:pPr>
    <w:rPr>
      <w:i/>
      <w:iCs/>
      <w:color w:val="DD0000"/>
    </w:rPr>
  </w:style>
  <w:style w:type="numbering" w:styleId="Style27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Application>LibreOffice/24.8.5.2$Linux_X86_64 LibreOffice_project/480$Build-2</Application>
  <AppVersion>15.0000</AppVersion>
  <Pages>5</Pages>
  <Words>797</Words>
  <Characters>4143</Characters>
  <CharactersWithSpaces>4894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2025-12-16T06:40:00Z</dcterms:created>
  <dc:creator>Admin</dc:creator>
  <dc:description/>
  <dc:language>ru-RU</dc:language>
  <cp:lastModifiedBy/>
  <cp:lastPrinted>2026-04-17T20:26:12Z</cp:lastPrinted>
  <dcterms:modified xsi:type="dcterms:W3CDTF">2026-04-17T20:27:12Z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