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20 апреля 2026. Прп. Гео́ргий Митиле́нский.</w:t>
      </w:r>
    </w:p>
    <w:p>
      <w:pPr>
        <w:pStyle w:val="1"/>
        <w:rPr>
          <w:rFonts w:ascii="Arial" w:hAnsi="Arial"/>
        </w:rPr>
      </w:pPr>
      <w:r>
        <w:rPr>
          <w:rFonts w:ascii="Arial" w:hAnsi="Arial"/>
        </w:rPr>
      </w:r>
    </w:p>
    <w:p>
      <w:pPr>
        <w:pStyle w:val="1"/>
        <w:rPr>
          <w:rFonts w:ascii="Arial" w:hAnsi="Arial"/>
        </w:rPr>
      </w:pPr>
      <w:r>
        <w:rPr>
          <w:rFonts w:ascii="Arial" w:hAnsi="Arial"/>
        </w:rPr>
        <w:t>Великая 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Христо́с воскре́се из ме́ртвых, сме́ртию сме́рть попра́в, и су́щ</w:t>
      </w:r>
      <w:r>
        <w:rPr>
          <w:rFonts w:ascii="Arial" w:hAnsi="Arial"/>
          <w:lang w:val="ru-RU"/>
        </w:rPr>
        <w:t>и</w:t>
      </w:r>
      <w:r>
        <w:rPr>
          <w:rFonts w:ascii="Arial" w:hAnsi="Arial"/>
          <w:lang w:val="ru-RU"/>
        </w:rPr>
        <w:t xml:space="preserve">м во гробе́х живо́т дарова́в. </w:t>
      </w:r>
      <w:r>
        <w:rPr>
          <w:rFonts w:ascii="Arial" w:hAnsi="Arial"/>
          <w:i/>
          <w:iCs/>
          <w:color w:val="DD0000"/>
          <w:lang w:val="ru-RU"/>
        </w:rPr>
        <w:t>(Трижды)</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b w:val="false"/>
          <w:bCs w:val="false"/>
        </w:rPr>
        <w:t>Понедельник 2-й седмицы по Пасхе на 3</w:t>
      </w:r>
    </w:p>
    <w:p>
      <w:pPr>
        <w:pStyle w:val="Style23"/>
        <w:rPr>
          <w:rFonts w:ascii="Arial" w:hAnsi="Arial"/>
        </w:rPr>
      </w:pPr>
      <w:r>
        <w:rPr>
          <w:rFonts w:ascii="Arial" w:hAnsi="Arial"/>
          <w:i/>
          <w:iCs/>
          <w:color w:val="DD0000"/>
          <w:lang w:val="ru-RU"/>
        </w:rPr>
        <w:t xml:space="preserve">Глас 1.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По е́же из гро́ба Твое́м стра́шном Жизнода́вче воста́нии/ я́коже печа́тей не разруши́л еси́ Христе́, гро́бных,/ та́ко заключе́нным две́рем вше́д еси́ к пресла́вным апо́столом Твои́м,/ радостотворя́ и́х, и Пра́вый Тво́й Ду́х подая́ и́м,// за безме́рную Твою́ ми́лость.</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Фома́ и́же и Близне́ц не бе́ прише́л,/ егда́ Ты́ ученико́м яви́лся еси́ Го́споди./ Те́мже не ве́рова Твоему́ Воскресе́нию и ви́девшым Тя́ вопия́ше:/ а́ще не вложу́ пе́рста в ре́бра Его́, и гвозде́й я́звы,// не ве́рую я́ко воста́л е́сть.</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Я́коже хо́щеши осяжи́, Христо́с Фоме́ вопия́ше:/ вложи́ ру́ку, и позна́й Мя́ ко́сти иму́ща, и земно́е те́ло,/ и не бу́ди неве́рен, ра́вно же со ине́ми уве́рися./ Он же возопи́: Бо́г мо́й и Госпо́дь Ты́ еси́,// сла́ва воста́нию Твоему́.</w:t>
      </w:r>
    </w:p>
    <w:p>
      <w:pPr>
        <w:pStyle w:val="21"/>
        <w:rPr>
          <w:rFonts w:ascii="Arial" w:hAnsi="Arial"/>
        </w:rPr>
      </w:pPr>
      <w:r>
        <w:rPr>
          <w:rFonts w:ascii="Arial" w:hAnsi="Arial"/>
        </w:rPr>
        <w:t>прп. Гео́ргия исп., митрополита Митиленскаго на 3, глас 1</w:t>
      </w:r>
    </w:p>
    <w:p>
      <w:pPr>
        <w:pStyle w:val="Style23"/>
        <w:rPr>
          <w:rFonts w:ascii="Arial" w:hAnsi="Arial"/>
        </w:rPr>
      </w:pPr>
      <w:r>
        <w:rPr>
          <w:rFonts w:ascii="Arial" w:hAnsi="Arial"/>
          <w:b/>
          <w:bCs/>
          <w:i/>
          <w:iCs/>
          <w:color w:val="F10D0C"/>
          <w:u w:val="none"/>
        </w:rPr>
        <w:t>Глас 1. 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О́тче Гео́ргие,/ Христо́ве честне́й и пречи́стей/ че́стно поклони́лся еси́ ико́не, всему́дре,/ богобо́рцов на́глости ника́коже ужаса́яся,/ си́лою Того́ укрепля́емь./ Его́же ны́не моли́/ дарова́ти душа́м на́шим// мир и ве́лию ми́лость.</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О́тче Гео́ргие,/ я́рость нечести́вых претерпе́л еси́,/ гне́вающихся безслове́сне,/ я́же и ви́дел еси́ превознося́щияся/ злочести́вым шата́нием/ и па́ки сокруша́емы лю́те/ я́вственно промышле́нием,/ ко отмще́нию несмы́сленных// дви́жимо, сла́вне.</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О́тче Гео́ргие,/ Бо́гу соде́йственник быв/ я́ко иере́й и земледе́латель,/ стори́чествующ плод Влады́це –/ ду́ши приве́л еси́/ ны́не спасе́нных сло́вом твои́м./ И ны́не моли́ся/ дарова́ти душа́м на́шим// мир и ве́лию ми́лость.</w:t>
      </w:r>
    </w:p>
    <w:p>
      <w:pPr>
        <w:pStyle w:val="Style23"/>
        <w:rPr>
          <w:rFonts w:ascii="Arial" w:hAnsi="Arial"/>
        </w:rPr>
      </w:pPr>
      <w:r>
        <w:rPr>
          <w:rFonts w:ascii="Arial" w:hAnsi="Arial"/>
          <w:i/>
          <w:iCs/>
          <w:color w:val="F10D0C"/>
          <w:lang w:val="ru-RU"/>
        </w:rPr>
        <w:t xml:space="preserve">Сла́ва и ныне, глас 1: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Две́рем заключе́нным, ученико́м собра́нным,/ вше́л еси́ внеза́пу всеси́льне Иису́се Бо́же на́ш:/ и ста́в посреде́ и́х, ми́р да́в,/ испо́лнил еси́ Свята́го Ду́ха:/ жда́ти же повеле́л еси́, и ника́коже разлуча́тися от Иерусали́ма,/ до́ндеже облеку́тся, е́же с высоты́ си́лою./ Те́мже вопие́м Ти́:// просвеще́ние, и воскресе́ние, и ми́ре на́ш, сла́ва Тебе́.</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 великий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7.</w:t>
      </w:r>
    </w:p>
    <w:p>
      <w:pPr>
        <w:pStyle w:val="Normal"/>
        <w:rPr>
          <w:rFonts w:ascii="Arial" w:hAnsi="Arial"/>
        </w:rPr>
      </w:pPr>
      <w:r>
        <w:rPr>
          <w:rFonts w:ascii="Arial" w:hAnsi="Arial"/>
        </w:rPr>
        <w:t>Кто Бог ве́лий, я́ко Бог наш?/ Ты еси́ Бог, творя́й чудеса́.</w:t>
      </w:r>
    </w:p>
    <w:p>
      <w:pPr>
        <w:pStyle w:val="Style24"/>
        <w:rPr>
          <w:rFonts w:ascii="Arial" w:hAnsi="Arial"/>
        </w:rPr>
      </w:pPr>
      <w:r>
        <w:rPr>
          <w:rFonts w:ascii="Arial" w:hAnsi="Arial"/>
          <w:i/>
          <w:iCs/>
          <w:color w:val="DD0000"/>
        </w:rPr>
        <w:t>Лик:</w:t>
      </w:r>
      <w:r>
        <w:rPr>
          <w:rFonts w:ascii="Arial" w:hAnsi="Arial"/>
        </w:rPr>
        <w:t xml:space="preserve"> Кто Бог ве́лий, я́ко Бог наш?/ Ты еси́ Бог, творя́й чудеса́.</w:t>
      </w:r>
    </w:p>
    <w:p>
      <w:pPr>
        <w:pStyle w:val="Normal"/>
        <w:rPr>
          <w:rFonts w:ascii="Arial" w:hAnsi="Arial"/>
        </w:rPr>
      </w:pPr>
      <w:r>
        <w:rPr>
          <w:rFonts w:ascii="Arial" w:hAnsi="Arial"/>
          <w:i/>
          <w:iCs/>
          <w:color w:val="DD0000"/>
        </w:rPr>
        <w:t>Стих 1:</w:t>
      </w:r>
      <w:r>
        <w:rPr>
          <w:rFonts w:ascii="Arial" w:hAnsi="Arial"/>
        </w:rPr>
        <w:t xml:space="preserve"> Сказа́л еси́ в лю́дех си́лу Твою́.</w:t>
      </w:r>
    </w:p>
    <w:p>
      <w:pPr>
        <w:pStyle w:val="Style24"/>
        <w:rPr>
          <w:rFonts w:ascii="Arial" w:hAnsi="Arial"/>
        </w:rPr>
      </w:pPr>
      <w:r>
        <w:rPr>
          <w:rFonts w:ascii="Arial" w:hAnsi="Arial"/>
        </w:rPr>
        <w:t>Кто Бог ве́лий, я́ко Бог наш?/ Ты еси́ Бог, творя́й чудеса́.</w:t>
      </w:r>
    </w:p>
    <w:p>
      <w:pPr>
        <w:pStyle w:val="Normal"/>
        <w:rPr>
          <w:rFonts w:ascii="Arial" w:hAnsi="Arial"/>
        </w:rPr>
      </w:pPr>
      <w:r>
        <w:rPr>
          <w:rFonts w:ascii="Arial" w:hAnsi="Arial"/>
          <w:i/>
          <w:iCs/>
          <w:color w:val="DD0000"/>
        </w:rPr>
        <w:t>Стих 2:</w:t>
      </w:r>
      <w:r>
        <w:rPr>
          <w:rFonts w:ascii="Arial" w:hAnsi="Arial"/>
        </w:rPr>
        <w:t xml:space="preserve"> И рех: ны́не нача́х, сия́ изме́на десни́цы Вы́шняго.</w:t>
      </w:r>
    </w:p>
    <w:p>
      <w:pPr>
        <w:pStyle w:val="Style24"/>
        <w:rPr>
          <w:rFonts w:ascii="Arial" w:hAnsi="Arial"/>
        </w:rPr>
      </w:pPr>
      <w:r>
        <w:rPr>
          <w:rFonts w:ascii="Arial" w:hAnsi="Arial"/>
        </w:rPr>
        <w:t>Кто Бог ве́лий, я́ко Бог наш?/ Ты еси́ Бог, творя́й чудеса́.</w:t>
      </w:r>
    </w:p>
    <w:p>
      <w:pPr>
        <w:pStyle w:val="Normal"/>
        <w:rPr>
          <w:rFonts w:ascii="Arial" w:hAnsi="Arial"/>
        </w:rPr>
      </w:pPr>
      <w:r>
        <w:rPr>
          <w:rFonts w:ascii="Arial" w:hAnsi="Arial"/>
          <w:i/>
          <w:iCs/>
          <w:color w:val="DD0000"/>
        </w:rPr>
        <w:t>Стих 3:</w:t>
      </w:r>
      <w:r>
        <w:rPr>
          <w:rFonts w:ascii="Arial" w:hAnsi="Arial"/>
        </w:rPr>
        <w:t xml:space="preserve"> Помяну́х дела́ Госпо́дня, я́ко помяну́ от нача́ла чудеса́ Твоя́.</w:t>
      </w:r>
    </w:p>
    <w:p>
      <w:pPr>
        <w:pStyle w:val="Style24"/>
        <w:rPr>
          <w:rFonts w:ascii="Arial" w:hAnsi="Arial"/>
        </w:rPr>
      </w:pPr>
      <w:r>
        <w:rPr>
          <w:rFonts w:ascii="Arial" w:hAnsi="Arial"/>
        </w:rPr>
        <w:t>Кто Бог ве́лий, я́ко Бог наш?/ Ты еси́ Бог, творя́й чудеса́.</w:t>
      </w:r>
    </w:p>
    <w:p>
      <w:pPr>
        <w:pStyle w:val="Normal"/>
        <w:rPr>
          <w:rFonts w:ascii="Arial" w:hAnsi="Arial"/>
        </w:rPr>
      </w:pPr>
      <w:r>
        <w:rPr>
          <w:rFonts w:ascii="Arial" w:hAnsi="Arial"/>
          <w:b/>
          <w:bCs/>
          <w:color w:val="DD0000"/>
        </w:rPr>
        <w:t>Диакон:</w:t>
      </w:r>
      <w:r>
        <w:rPr>
          <w:rFonts w:ascii="Arial" w:hAnsi="Arial"/>
        </w:rPr>
        <w:t xml:space="preserve"> Кто Бог ве́лий, я́ко Бог наш?</w:t>
      </w:r>
    </w:p>
    <w:p>
      <w:pPr>
        <w:pStyle w:val="Style24"/>
        <w:rPr>
          <w:rFonts w:ascii="Arial" w:hAnsi="Arial"/>
        </w:rPr>
      </w:pPr>
      <w:r>
        <w:rPr>
          <w:rFonts w:ascii="Arial" w:hAnsi="Arial"/>
          <w:b/>
          <w:bCs/>
          <w:color w:val="DD0000"/>
          <w:lang w:val="ru-RU"/>
        </w:rPr>
        <w:t>Лик:</w:t>
      </w:r>
      <w:r>
        <w:rPr>
          <w:rFonts w:ascii="Arial" w:hAnsi="Arial"/>
          <w:lang w:val="ru-RU"/>
        </w:rPr>
        <w:t xml:space="preserve"> Ты еси́ Бог, творя́й чудеса́.</w:t>
      </w:r>
    </w:p>
    <w:p>
      <w:pPr>
        <w:pStyle w:val="2"/>
        <w:rPr>
          <w:rFonts w:ascii="Arial" w:hAnsi="Arial"/>
        </w:rPr>
      </w:pP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3"/>
        <w:rPr>
          <w:rFonts w:ascii="Arial" w:hAnsi="Arial"/>
        </w:rPr>
      </w:pPr>
      <w:r>
        <w:rPr>
          <w:rFonts w:ascii="Arial" w:hAnsi="Arial"/>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3"/>
        <w:rPr>
          <w:rFonts w:ascii="Arial" w:hAnsi="Arial"/>
        </w:rPr>
      </w:pPr>
      <w:r>
        <w:rPr>
          <w:rFonts w:ascii="Arial" w:hAnsi="Arial"/>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DD0000"/>
          <w:sz w:val="29"/>
          <w:szCs w:val="29"/>
          <w:lang w:val="ru-RU"/>
        </w:rPr>
        <w:t>Ами́нь.</w:t>
      </w:r>
    </w:p>
    <w:p>
      <w:pPr>
        <w:pStyle w:val="2"/>
        <w:rPr>
          <w:rFonts w:ascii="Arial" w:hAnsi="Arial"/>
        </w:rPr>
      </w:pPr>
      <w:r>
        <w:rPr>
          <w:rFonts w:ascii="Arial" w:hAnsi="Arial"/>
        </w:rPr>
        <w:t>Молитва при наступлении вечера</w:t>
      </w:r>
    </w:p>
    <w:p>
      <w:pPr>
        <w:pStyle w:val="Style23"/>
        <w:rPr>
          <w:rFonts w:ascii="Arial" w:hAnsi="Arial"/>
        </w:rPr>
      </w:pPr>
      <w:r>
        <w:rPr>
          <w:rFonts w:ascii="Arial" w:hAnsi="Arial"/>
          <w:b/>
          <w:bCs/>
          <w:color w:val="DD0000"/>
        </w:rPr>
        <w:t xml:space="preserve">Чтец: </w:t>
      </w:r>
      <w:r>
        <w:rPr>
          <w:rFonts w:ascii="Arial" w:hAnsi="Arial"/>
        </w:rPr>
        <w:t>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 xml:space="preserve">Понедельник 2-й седмицы по Пасхе на 3   </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1,  Вече́рния на́шя моли́твы приими́ Святы́й Го́споди.</w:t>
      </w:r>
    </w:p>
    <w:p>
      <w:pPr>
        <w:pStyle w:val="Style24"/>
        <w:rPr/>
      </w:pPr>
      <w:r>
        <w:rPr>
          <w:rStyle w:val="Style16"/>
          <w:rFonts w:ascii="Arial" w:hAnsi="Arial"/>
          <w:b/>
          <w:sz w:val="32"/>
          <w:szCs w:val="32"/>
          <w:lang w:val="ru-RU"/>
        </w:rPr>
        <w:t>Вече́рния на́шя моли́твы/ приими́ Святы́й Го́споди,/ и пода́ждь на́м оставле́ние грехо́в:// я́ко еди́н еси́ явле́й в ми́ре Воскресе́ние.</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 </w:t>
      </w:r>
    </w:p>
    <w:p>
      <w:pPr>
        <w:pStyle w:val="Style24"/>
        <w:rPr>
          <w:rFonts w:ascii="Arial" w:hAnsi="Arial"/>
        </w:rPr>
      </w:pPr>
      <w:r>
        <w:rPr>
          <w:rFonts w:ascii="Arial" w:hAnsi="Arial"/>
        </w:rPr>
        <w:t>до́ндеже уще́дрит ны́.</w:t>
      </w:r>
    </w:p>
    <w:p>
      <w:pPr>
        <w:pStyle w:val="Style24"/>
        <w:rPr>
          <w:rFonts w:ascii="Arial" w:hAnsi="Arial"/>
        </w:rPr>
      </w:pPr>
      <w:r>
        <w:rPr>
          <w:rFonts w:ascii="Arial" w:hAnsi="Arial"/>
        </w:rPr>
        <w:t>Я́ко пучи́на ве́лия прегреше́ний мои́х Спа́се,/ и лю́те погружа́юся согреше́ньми мои́ми,/ да́ждь ми́ ру́ку я́ко Петро́ви,// спаси́ мя Бо́же, и поми́луй мя́.</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w:t>
      </w:r>
    </w:p>
    <w:p>
      <w:pPr>
        <w:pStyle w:val="Style24"/>
        <w:rPr>
          <w:rFonts w:ascii="Arial" w:hAnsi="Arial"/>
        </w:rPr>
      </w:pPr>
      <w:r>
        <w:rPr>
          <w:rFonts w:ascii="Arial" w:hAnsi="Arial"/>
          <w:lang w:val="ru-RU"/>
        </w:rPr>
        <w:t>и уничиже́ния го́рдых.</w:t>
      </w:r>
    </w:p>
    <w:p>
      <w:pPr>
        <w:pStyle w:val="Style24"/>
        <w:rPr>
          <w:rFonts w:ascii="Arial" w:hAnsi="Arial"/>
        </w:rPr>
      </w:pPr>
      <w:r>
        <w:rPr>
          <w:rFonts w:ascii="Arial" w:hAnsi="Arial"/>
          <w:lang w:val="ru-RU"/>
        </w:rPr>
        <w:t>Моли́твами Го́споди, все́х святы́х, и Богоро́дицы,/ Тво́й ми́р да́ждь на́м,// и поми́луй ны́, я́ко еди́н Ще́др.</w:t>
      </w:r>
    </w:p>
    <w:p>
      <w:pPr>
        <w:pStyle w:val="Style23"/>
        <w:rPr/>
      </w:pPr>
      <w:r>
        <w:rPr>
          <w:rStyle w:val="Style16"/>
          <w:rFonts w:ascii="Arial" w:hAnsi="Arial"/>
          <w:b/>
          <w:bCs/>
          <w:i/>
          <w:iCs/>
          <w:color w:val="F10D0C"/>
        </w:rPr>
        <w:t xml:space="preserve">Слава и ныне, глас 1: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По дне́х осми́х воста́ния Твоего́ Го́споди,/ яви́лся еси́ ученико́м Твои́м на ме́сте, иде́же бя́ху со́брани,/ и возгласи́в и́м: ми́р ва́м,/ неве́рующему ученику́ ру́це показа́л еси́, и пречи́стое ребро́./ Он же ве́ровав вопия́ше Тебе́:// Госпо́дь мо́й и Бо́г мо́й, сла́ва Тебе́.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color w:val="DD0000"/>
        </w:rPr>
        <w:t>Тропа́рь Антипа́схи, глас 7</w:t>
      </w:r>
    </w:p>
    <w:p>
      <w:pPr>
        <w:pStyle w:val="Style24"/>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предста́тельствы честны́х Небе́сных Сил Безпло́тных: святы́х сла́вных и всехва́льных Апо́стол, прп. Гео́ргия исп., митрополита Митиленскаго,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lang w:val="ru-RU"/>
        </w:rPr>
        <w:t xml:space="preserve"> </w:t>
      </w:r>
      <w:r>
        <w:rPr>
          <w:rStyle w:val="Style16"/>
          <w:rFonts w:ascii="Arial" w:hAnsi="Arial"/>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20 апреля 2026. Прп. Гео́ргий Митиле́нский.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20 апреля 2026. Прп. Гео́ргий Митиле́нский.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105</TotalTime>
  <Application>LibreOffice/24.8.5.2$Linux_X86_64 LibreOffice_project/480$Build-2</Application>
  <AppVersion>15.0000</AppVersion>
  <Pages>10</Pages>
  <Words>2171</Words>
  <Characters>11605</Characters>
  <CharactersWithSpaces>13656</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2026-04-17T20:58:01Z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