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2"/>
        <w:spacing w:before="100" w:after="0"/>
        <w:rPr>
          <w:rFonts w:ascii="Arial" w:hAnsi="Arial"/>
        </w:rPr>
      </w:pPr>
      <w:r>
        <w:rPr>
          <w:rFonts w:ascii="Arial" w:hAnsi="Arial"/>
        </w:rPr>
        <w:t>25 апреля 2026. Суббота.</w:t>
      </w:r>
    </w:p>
    <w:p>
      <w:pPr>
        <w:pStyle w:val="Style22"/>
        <w:spacing w:before="100" w:after="0"/>
        <w:rPr>
          <w:rFonts w:ascii="Arial" w:hAnsi="Arial"/>
        </w:rPr>
      </w:pPr>
      <w:r>
        <w:rPr>
          <w:rFonts w:ascii="Arial" w:hAnsi="Arial"/>
        </w:rPr>
        <w:t>Прп. Васи́лий Парийский.</w:t>
      </w:r>
    </w:p>
    <w:p>
      <w:pPr>
        <w:pStyle w:val="Style22"/>
        <w:spacing w:before="100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Вечерня (приходская)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Стихиры на «Господи, воззвах»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Канонарх: </w:t>
      </w:r>
      <w:r>
        <w:rPr>
          <w:rFonts w:ascii="Arial" w:hAnsi="Arial"/>
          <w:color w:val="auto"/>
          <w:u w:val="single"/>
          <w:lang w:val="ru-RU"/>
        </w:rPr>
        <w:t>Глас 1,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lang w:val="ru-RU"/>
        </w:rPr>
        <w:t>Го́споди, воззва́х к Тебе́, услы́ши мя.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Лик</w:t>
      </w:r>
      <w:r>
        <w:rPr>
          <w:rFonts w:ascii="Arial" w:hAnsi="Arial"/>
          <w:color w:val="FF0000"/>
          <w:lang w:val="ru-RU"/>
        </w:rPr>
        <w:t>: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</w:rPr>
        <w:t>Го́споди, воззва́х к Тебе́, услы́ши мя./ Услы́ши мя, Го́споди./ Го́споди, воззва́х к Тебе́, услы́ши мя:/ вонми́ гла́су моле́ния моего́,/ внегда́ воззва́ти ми к Тебе́.// Услы́ши мя, Го́споди.</w:t>
      </w:r>
    </w:p>
    <w:p>
      <w:pPr>
        <w:pStyle w:val="Style24"/>
        <w:rPr/>
      </w:pPr>
      <w:r>
        <w:rPr>
          <w:rStyle w:val="Style16"/>
          <w:rFonts w:ascii="Arial" w:hAnsi="Arial"/>
          <w:b/>
          <w:bCs w:val="false"/>
        </w:rPr>
        <w:t>Да испра́вится моли́тва моя́,/ я́ко кади́ло пред Тобо́ю,/ воздея́ние руку́ мое́ю/ же́ртва вече́рняя. /</w:t>
      </w:r>
      <w:r>
        <w:rPr>
          <w:rFonts w:ascii="Arial" w:hAnsi="Arial"/>
        </w:rPr>
        <w:t>/</w:t>
      </w:r>
      <w:r>
        <w:rPr>
          <w:rStyle w:val="Style16"/>
          <w:rFonts w:ascii="Arial" w:hAnsi="Arial"/>
          <w:b/>
          <w:bCs w:val="false"/>
        </w:rPr>
        <w:t xml:space="preserve"> Услы́ши мя, Го́споди.</w:t>
      </w:r>
    </w:p>
    <w:p>
      <w:pPr>
        <w:pStyle w:val="21"/>
        <w:widowControl/>
        <w:suppressAutoHyphens w:val="false"/>
        <w:overflowPunct w:val="false"/>
        <w:bidi w:val="0"/>
        <w:spacing w:lineRule="auto" w:line="290" w:before="100" w:after="0"/>
        <w:ind w:hanging="0"/>
        <w:jc w:val="center"/>
        <w:rPr>
          <w:rFonts w:ascii="Arial" w:hAnsi="Arial"/>
        </w:rPr>
      </w:pPr>
      <w:r>
        <w:rPr>
          <w:rFonts w:eastAsia="Arial" w:cs="Arial" w:ascii="Arial" w:hAnsi="Arial"/>
          <w:i w:val="false"/>
          <w:iCs w:val="false"/>
          <w:color w:val="DD0000"/>
          <w:kern w:val="0"/>
          <w:sz w:val="26"/>
          <w:szCs w:val="26"/>
          <w:lang w:val="ru-RU" w:eastAsia="ru-RU" w:bidi="ar-SA"/>
        </w:rPr>
        <w:t xml:space="preserve">Суббота 2-й седмицы по Пасхе на 3, </w:t>
      </w:r>
      <w:r>
        <w:rPr>
          <w:rFonts w:eastAsia="Arial" w:cs="Arial" w:ascii="Arial" w:hAnsi="Arial"/>
          <w:i w:val="false"/>
          <w:iCs w:val="false"/>
          <w:color w:val="DD0000"/>
          <w:kern w:val="0"/>
          <w:sz w:val="26"/>
          <w:szCs w:val="26"/>
          <w:lang w:val="ru-RU" w:eastAsia="ru-RU" w:bidi="ar-SA"/>
        </w:rPr>
        <w:t>глас 1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На 6, </w:t>
      </w:r>
      <w:r>
        <w:rPr>
          <w:rFonts w:ascii="Arial" w:hAnsi="Arial"/>
          <w:i/>
          <w:iCs/>
          <w:color w:val="DD0000"/>
        </w:rPr>
        <w:t>c</w:t>
      </w:r>
      <w:r>
        <w:rPr>
          <w:rFonts w:ascii="Arial" w:hAnsi="Arial"/>
          <w:i/>
          <w:iCs/>
          <w:color w:val="DD0000"/>
          <w:lang w:val="ru-RU"/>
        </w:rPr>
        <w:t>тих:</w:t>
      </w:r>
      <w:r>
        <w:rPr>
          <w:rFonts w:ascii="Arial" w:hAnsi="Arial"/>
          <w:lang w:val="ru-RU"/>
        </w:rPr>
        <w:t xml:space="preserve"> А́ще беззако́ния на́зриши, Го́споди, Го́споди, кто постои́т? 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Я́ко у Тебе́ очище́ние есть.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Две́рем заключе́нным, ученико́м собра́нным,/ вше́л еси́ внеза́пу всеси́льне Иису́се Бо́же на́ш:/ и ста́в посреде́ и́х, ми́р да́в,/ испо́лнил еси́ Свята́го Ду́ха:/ жда́ти же повеле́л еси́,/ и ника́коже разлуча́тися от Иерусали́ма,/ до́ндеже облеку́тся е́же с высоты́ си́лою./ Те́мже вопие́м Ти́:// просвеще́ние, и Воскресе́ние и ми́ре на́ш, сла́ва Тебе́.</w:t>
      </w:r>
    </w:p>
    <w:p>
      <w:pPr>
        <w:pStyle w:val="Style23"/>
        <w:rPr/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</w:t>
      </w:r>
      <w:r>
        <w:rPr>
          <w:rStyle w:val="Style16"/>
          <w:rFonts w:ascii="Arial" w:hAnsi="Arial"/>
          <w:b/>
          <w:bCs/>
        </w:rPr>
        <w:t>И́мене ра́ди Твоего́ потерпе́х Тя, Го́споди, потерпе́ душа́ моя́ в сло́во Твое́, 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упова́ душа́ моя́ на Го́спода.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По дне́х осми́х воста́ния Твоего́ Го́споди,/ яви́лся еси́ ученико́м Твои́м на ме́сте, иде́же бя́ху со́брани,/ и возгласи́в и́м: ми́р ва́м,/ неве́рующему ученику́ ру́це показа́л еси́, и пречи́стое ребро́./ о́н же ве́ровав вопия́ше Тебе́:// Госпо́дь мо́й и Бо́г мо́й, сла́ва Тебе́.</w:t>
      </w:r>
    </w:p>
    <w:p>
      <w:pPr>
        <w:pStyle w:val="Style23"/>
        <w:rPr/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 xml:space="preserve">На 4, </w:t>
      </w:r>
      <w:r>
        <w:rPr>
          <w:rFonts w:ascii="Arial" w:hAnsi="Arial"/>
          <w:b/>
          <w:bCs/>
          <w:i/>
          <w:iCs/>
          <w:color w:val="DD0000"/>
          <w:sz w:val="28"/>
          <w:szCs w:val="28"/>
        </w:rPr>
        <w:t>c</w:t>
      </w: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</w:t>
      </w:r>
      <w:r>
        <w:rPr>
          <w:rStyle w:val="Style16"/>
          <w:rFonts w:ascii="Arial" w:hAnsi="Arial"/>
          <w:b/>
          <w:bCs/>
        </w:rPr>
        <w:t>От стра́жи у́тренния до но́щи, от стра́жи у́тренния, /</w:t>
      </w:r>
    </w:p>
    <w:p>
      <w:pPr>
        <w:pStyle w:val="Style24"/>
        <w:rPr/>
      </w:pPr>
      <w:r>
        <w:rPr>
          <w:rStyle w:val="Style16"/>
          <w:rFonts w:ascii="Arial" w:hAnsi="Arial"/>
          <w:b/>
        </w:rPr>
        <w:t>да упова́ет Изра́иль на Го́спода.</w:t>
      </w:r>
    </w:p>
    <w:p>
      <w:pPr>
        <w:pStyle w:val="Style24"/>
        <w:rPr/>
      </w:pPr>
      <w:r>
        <w:rPr>
          <w:rStyle w:val="Style16"/>
          <w:rFonts w:ascii="Arial" w:hAnsi="Arial"/>
          <w:b/>
          <w:bCs w:val="false"/>
          <w:lang w:val="ru-RU"/>
        </w:rPr>
        <w:t>Фома́ глаго́лемый Близне́ц, не бе́ с ни́ми,/ егда́ вше́л еси́ Христе́ заключе́нным две́рем./ Те́мже и не ве́роваше рече́нным ему́,/ от неве́рия в ве́ру известву́я:/ не несподо́бил же еси́ Бла́же,/ показа́ти ему́ пречи́стое ребро́ Твое́, и руку́ и ногу́ я́звы./ Он же осяза́в и ви́дев,/ испове́да Тебе́ бы́ти Бо́га не на́га,/ и Челове́ка не про́ста, и вопия́ше:// Госпо́дь мо́й и Бо́г мо́й, сла́ва Тебе́.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  <w:color w:val="DD0000"/>
        </w:rPr>
        <w:t xml:space="preserve">прп. Васи́лия исповедника, епископа Парийскаго на 3, глас </w:t>
      </w:r>
      <w:r>
        <w:rPr>
          <w:rFonts w:ascii="Arial" w:hAnsi="Arial"/>
          <w:color w:val="DD0000"/>
        </w:rPr>
        <w:t>8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F10D0C"/>
          <w:u w:val="none"/>
        </w:rPr>
        <w:t xml:space="preserve">Глас 8. </w:t>
      </w:r>
      <w:r>
        <w:rPr>
          <w:rFonts w:ascii="Arial" w:hAnsi="Arial"/>
          <w:b/>
          <w:bCs/>
          <w:i/>
          <w:iCs/>
          <w:color w:val="F10D0C"/>
          <w:u w:val="none"/>
        </w:rPr>
        <w:t>Стих:</w:t>
      </w:r>
      <w:r>
        <w:rPr>
          <w:rFonts w:ascii="Arial" w:hAnsi="Arial"/>
          <w:sz w:val="30"/>
          <w:szCs w:val="30"/>
          <w:lang w:val="ru-RU"/>
        </w:rPr>
        <w:t xml:space="preserve"> </w:t>
      </w:r>
      <w:r>
        <w:rPr>
          <w:rFonts w:ascii="Arial" w:hAnsi="Arial"/>
          <w:lang w:val="ru-RU"/>
        </w:rPr>
        <w:t>Я́ко у Го́спода ми́лость, и мно́гое у Него́ избавле́ние,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То́й изба́вит Изра́иля от все́х беззако́ний его́.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С похвала́ми па́мять твоя́/ сотворя́ется све́тло,/ святи́телю Васи́лие,/ и ра́дости наполня́ет правосла́вныя собо́ры,/ я́ко пра́вду возлю́бльшаго,/ и целому́дрия чистоту́, и кро́тость,/ и ти́хость всегда́ изря́дно// поче́тша и соверше́нно.</w:t>
      </w:r>
    </w:p>
    <w:p>
      <w:pPr>
        <w:pStyle w:val="Style23"/>
        <w:rPr/>
      </w:pPr>
      <w:r>
        <w:rPr>
          <w:rFonts w:ascii="Arial" w:hAnsi="Arial"/>
          <w:b/>
          <w:bCs/>
          <w:i/>
          <w:iCs/>
          <w:color w:val="DD0000"/>
          <w:sz w:val="30"/>
          <w:szCs w:val="30"/>
          <w:lang w:val="ru-RU"/>
        </w:rPr>
        <w:t xml:space="preserve">На 2, </w:t>
      </w:r>
      <w:r>
        <w:rPr>
          <w:rFonts w:ascii="Arial" w:hAnsi="Arial"/>
          <w:b/>
          <w:bCs/>
          <w:i/>
          <w:iCs/>
          <w:color w:val="DD0000"/>
          <w:sz w:val="30"/>
          <w:szCs w:val="30"/>
        </w:rPr>
        <w:t>c</w:t>
      </w:r>
      <w:r>
        <w:rPr>
          <w:rFonts w:ascii="Arial" w:hAnsi="Arial"/>
          <w:b/>
          <w:bCs/>
          <w:i/>
          <w:iCs/>
          <w:color w:val="DD0000"/>
          <w:sz w:val="30"/>
          <w:szCs w:val="30"/>
          <w:lang w:val="ru-RU"/>
        </w:rPr>
        <w:t>тих:</w:t>
      </w:r>
      <w:r>
        <w:rPr>
          <w:rFonts w:ascii="Arial" w:hAnsi="Arial"/>
          <w:b/>
          <w:bCs/>
          <w:sz w:val="30"/>
          <w:szCs w:val="30"/>
          <w:lang w:val="ru-RU"/>
        </w:rPr>
        <w:t xml:space="preserve"> </w:t>
      </w:r>
      <w:r>
        <w:rPr>
          <w:rStyle w:val="Style16"/>
          <w:rFonts w:ascii="Arial" w:hAnsi="Arial"/>
          <w:b/>
          <w:bCs/>
        </w:rPr>
        <w:t>Хвали́те Го́спода вси́ язы́цы,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похвали́те Его́ вси́ лю́дие.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Па́влу Боже́ственному подо́бяся,/ во изгна́ниих терпели́вно,/ святи́телю Васи́лие,/ жизнь сконча́л еси́ в ну́ждах и ско́рбех,/ неоску́дно утесня́емь/ и прехожде́ния при́сно творя́,/ ны́не же безпеча́льное и неизме́нное// от Бо́га обре́л еси́ селе́ние и наслажде́ние.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sz w:val="28"/>
          <w:szCs w:val="28"/>
          <w:lang w:val="ru-RU"/>
        </w:rPr>
        <w:t xml:space="preserve"> </w:t>
      </w:r>
      <w:r>
        <w:rPr>
          <w:rFonts w:ascii="Arial" w:hAnsi="Arial"/>
        </w:rPr>
        <w:t>Я́ко утверди́ся ми́лость Его́ на на́с, 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и́стина Госпо́дня пребыва́ет во ве́к.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Я́ко святи́тель Богоприя́тен,/ мы́сленнаго селе́ния назира́еши незаходи́мая/ и преми́рная зре́ти сподо́бился еси́,/ оде́ян в преподо́бие,/ пра́вдою обложе́н,/ и благоле́пия красоту́ разу́мных// лице́м к лицу́ зри́ши, пребога́те.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 xml:space="preserve">Сла́ва, глас </w:t>
      </w:r>
      <w:r>
        <w:rPr>
          <w:rFonts w:ascii="Arial" w:hAnsi="Arial"/>
          <w:i/>
          <w:iCs/>
          <w:color w:val="F10D0C"/>
          <w:lang w:val="ru-RU"/>
        </w:rPr>
        <w:t>6</w:t>
      </w:r>
      <w:r>
        <w:rPr>
          <w:rFonts w:ascii="Arial" w:hAnsi="Arial"/>
          <w:i/>
          <w:iCs/>
          <w:color w:val="F10D0C"/>
          <w:lang w:val="ru-RU"/>
        </w:rPr>
        <w:t xml:space="preserve">: </w:t>
      </w:r>
    </w:p>
    <w:p>
      <w:pPr>
        <w:pStyle w:val="Style24"/>
        <w:rPr/>
      </w:pPr>
      <w:r>
        <w:rPr>
          <w:rStyle w:val="Style17"/>
          <w:rFonts w:ascii="Arial" w:hAnsi="Arial"/>
          <w:b/>
        </w:rPr>
        <w:t>Слава Отцу́, и Сы́ну, и Свято́му Ду́ху.</w:t>
      </w:r>
    </w:p>
    <w:p>
      <w:pPr>
        <w:pStyle w:val="Style24"/>
        <w:rPr/>
      </w:pPr>
      <w:r>
        <w:rPr>
          <w:rStyle w:val="Style17"/>
          <w:rFonts w:ascii="Arial" w:hAnsi="Arial"/>
          <w:b/>
        </w:rPr>
        <w:t>Две́рем заключе́нным, прише́л еси́ Христе́ ко ученико́м,/ тогда́ Фома́ смотри́тельно не обре́теся с ни́ми./ Глаго́лаше бо: не иму́ ве́ры, а́ще не уви́жду и а́з Влады́ки./ Уви́жду ребро́, отону́дуже изы́де кро́вь, вода́, креще́ние:/ уви́жду я́зву, от нея́же исцеле́ вели́кий стру́п челове́ческий:/ уви́жду, ка́ко не бе́ я́коже ду́х, но пло́ть и ко́сти./ Сме́рть попра́вый, и Фому́ уве́ривый,// Го́споди сла́ва Тебе́.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И</w:t>
      </w:r>
      <w:r>
        <w:rPr>
          <w:rFonts w:ascii="Arial" w:hAnsi="Arial"/>
          <w:i/>
          <w:iCs/>
          <w:color w:val="F10D0C"/>
          <w:lang w:val="ru-RU"/>
        </w:rPr>
        <w:t xml:space="preserve"> ныне, глас </w:t>
      </w:r>
      <w:r>
        <w:rPr>
          <w:rFonts w:ascii="Arial" w:hAnsi="Arial"/>
          <w:i/>
          <w:iCs/>
          <w:color w:val="F10D0C"/>
          <w:lang w:val="ru-RU"/>
        </w:rPr>
        <w:t>1</w:t>
      </w:r>
      <w:r>
        <w:rPr>
          <w:rFonts w:ascii="Arial" w:hAnsi="Arial"/>
          <w:i/>
          <w:iCs/>
          <w:color w:val="F10D0C"/>
          <w:lang w:val="ru-RU"/>
        </w:rPr>
        <w:t xml:space="preserve">: </w:t>
      </w:r>
    </w:p>
    <w:p>
      <w:pPr>
        <w:pStyle w:val="Style24"/>
        <w:rPr/>
      </w:pPr>
      <w:r>
        <w:rPr>
          <w:rStyle w:val="Style17"/>
          <w:rFonts w:ascii="Arial" w:hAnsi="Arial"/>
          <w:b/>
        </w:rPr>
        <w:t>и ны́не, и при́сно, и во ве́ки веко́в. Ами́нь.</w:t>
      </w:r>
    </w:p>
    <w:p>
      <w:pPr>
        <w:pStyle w:val="Style24"/>
        <w:rPr/>
      </w:pPr>
      <w:r>
        <w:rPr>
          <w:rStyle w:val="Style17"/>
          <w:rFonts w:ascii="Arial" w:hAnsi="Arial"/>
          <w:b/>
        </w:rPr>
        <w:t>Всеми́рную сла́ву,/ от челове́к прозя́бшую/ и Влады́ку ро́ждшую,/ Небе́сную дверь воспои́м, Мари́ю Де́ву,/ Безпло́тных песнь и ве́рных удобре́ние:/ Сия́ бо яви́ся не́бо и храм Божества́,/ Сия́ прегражде́ние вражды́ разруши́вши,/ мир введе́ и Ца́рствие отве́рзе;/ Сию́ у́бо иму́ще ве́ры утвержде́ние,/ Побо́рника и́мамы из Нея́ ро́ждшагося Го́спода./ Дерза́йте у́бо, дерза́йте, лю́дие Бо́жии,/ и́бо Той победи́т враги́,// я́ко Всеси́лен.</w:t>
      </w:r>
    </w:p>
    <w:p>
      <w:pPr>
        <w:pStyle w:val="Normal"/>
        <w:jc w:val="center"/>
        <w:rPr>
          <w:rFonts w:ascii="Arial" w:hAnsi="Arial"/>
        </w:rPr>
      </w:pPr>
      <w:r>
        <w:rPr>
          <w:rFonts w:ascii="Arial" w:hAnsi="Arial"/>
          <w:b/>
          <w:bCs/>
          <w:color w:val="DD0000"/>
          <w:sz w:val="28"/>
          <w:szCs w:val="28"/>
          <w:lang w:val="ru-RU"/>
        </w:rPr>
        <w:t>Стихиры на стиховне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Суббота 2-й седмицы по Пасхе на 4</w:t>
      </w:r>
    </w:p>
    <w:p>
      <w:pPr>
        <w:pStyle w:val="Style23"/>
        <w:widowControl/>
        <w:suppressAutoHyphens w:val="false"/>
        <w:overflowPunct w:val="false"/>
        <w:bidi w:val="0"/>
        <w:spacing w:lineRule="auto" w:line="290" w:before="100" w:after="0"/>
        <w:ind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bCs/>
          <w:i/>
          <w:iCs/>
          <w:color w:val="F10D0C"/>
          <w:kern w:val="0"/>
          <w:lang w:val="en-US" w:eastAsia="ru-RU" w:bidi="ar-SA"/>
        </w:rPr>
        <w:t>Канонарх:</w:t>
      </w:r>
      <w:r>
        <w:rPr>
          <w:rFonts w:eastAsia="Arial" w:cs="Arial" w:ascii="Arial" w:hAnsi="Arial"/>
          <w:b/>
          <w:bCs/>
          <w:color w:val="auto"/>
          <w:kern w:val="0"/>
          <w:lang w:val="en-US" w:eastAsia="ru-RU" w:bidi="ar-SA"/>
        </w:rPr>
        <w:t xml:space="preserve"> Глас 1, Вече́рния на́шя моли́твы.</w:t>
      </w:r>
    </w:p>
    <w:p>
      <w:pPr>
        <w:pStyle w:val="Style24"/>
        <w:rPr/>
      </w:pPr>
      <w:r>
        <w:rPr>
          <w:rStyle w:val="Style16"/>
          <w:rFonts w:ascii="Arial" w:hAnsi="Arial"/>
          <w:b/>
          <w:sz w:val="32"/>
          <w:szCs w:val="32"/>
          <w:lang w:val="ru-RU"/>
        </w:rPr>
        <w:t>Вече́рния на́шя моли́твы,/ приими́ Святы́й Го́споди,/ и пода́ждь на́м оставле́ние грехо́в,// я́ко еди́н еси́ явле́й в ми́ре Воскресе́ние.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Госпо́дь воцари́ся./ 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10D0C"/>
        </w:rPr>
        <w:t>Лик:</w:t>
      </w:r>
      <w:r>
        <w:rPr>
          <w:rFonts w:ascii="Arial" w:hAnsi="Arial"/>
        </w:rPr>
        <w:t xml:space="preserve"> в ле́поту облече́ся.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Обыди́те лю́дие Сио́н, и объими́те его́,/ и дади́те сла́ву в не́м, Воскре́сшему из ме́ртвых:/ я́ко То́й е́сть Бо́г на́ш,// избавле́й на́с от беззако́ний на́ших.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И́бо утверди́ вселе́нную./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Лик:</w:t>
      </w:r>
      <w:r>
        <w:rPr>
          <w:rFonts w:ascii="Arial" w:hAnsi="Arial"/>
          <w:lang w:val="ru-RU"/>
        </w:rPr>
        <w:t xml:space="preserve"> я́же не подви́жится.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Прииди́те лю́дие воспои́м, и поклони́мся Христу́,/ сла́вяще Его́ из ме́ртвых Воскресе́ние,/ я́ко То́й е́сть Бо́г на́ш,// от пре́лести вра́жия ми́р избавле́й.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Стих:</w:t>
      </w:r>
      <w:r>
        <w:rPr>
          <w:rFonts w:ascii="Arial" w:hAnsi="Arial"/>
        </w:rPr>
        <w:t xml:space="preserve"> До́му Твоему́ подоба́ет святы́ня Го́споди./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в долготу́ дни́й.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Стра́стию Твое́ю Христе́,/ от страсте́й свободи́хомся,/ и Воскресе́нием Твои́м из истле́ния изба́вихомся,// Го́споди сла́ва Тебе́.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 xml:space="preserve">Сла́ва и ныне, глас </w:t>
      </w:r>
      <w:r>
        <w:rPr>
          <w:rFonts w:ascii="Arial" w:hAnsi="Arial"/>
          <w:i/>
          <w:iCs/>
          <w:color w:val="F10D0C"/>
          <w:lang w:val="ru-RU"/>
        </w:rPr>
        <w:t>5</w:t>
      </w:r>
      <w:r>
        <w:rPr>
          <w:rFonts w:ascii="Arial" w:hAnsi="Arial"/>
          <w:i/>
          <w:iCs/>
          <w:color w:val="F10D0C"/>
          <w:lang w:val="ru-RU"/>
        </w:rPr>
        <w:t xml:space="preserve">: </w:t>
      </w:r>
      <w:r>
        <w:rPr>
          <w:rFonts w:ascii="Arial" w:hAnsi="Arial"/>
          <w:i w:val="false"/>
          <w:iCs w:val="false"/>
          <w:color w:val="auto"/>
          <w:lang w:val="ru-RU"/>
        </w:rPr>
        <w:t>Слава Отцу́, и Сы́ну, и Свято́му Ду́ху.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ны́не, и при́сно, и во ве́ки веко́в. Ами́нь.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Человеколю́бче, ве́лие и безприкла́дное мно́жество щедро́т Твои́х,/ я́ко долготерпе́л еси́, от иуде́й зауша́емь,/ от апо́стола осяза́емь, и от отмета́ющихся Тебе́ многоиспыту́емь./ ка́ко воплоти́лся еси́:/ ка́ко распя́лся еси́ безгре́шне?/ но вразуми́ на́с, я́ко Фому́, вопи́ти Тебе́:// Госпо́дь мо́й, и Бо́г мо́й, сла́ва Тебе́.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 xml:space="preserve">Тропари </w:t>
      </w:r>
    </w:p>
    <w:p>
      <w:pPr>
        <w:pStyle w:val="21"/>
        <w:widowControl/>
        <w:suppressAutoHyphens w:val="false"/>
        <w:overflowPunct w:val="false"/>
        <w:bidi w:val="0"/>
        <w:spacing w:lineRule="auto" w:line="290" w:before="100" w:after="0"/>
        <w:ind w:hanging="0"/>
        <w:jc w:val="center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DD0000"/>
          <w:kern w:val="0"/>
          <w:sz w:val="26"/>
          <w:szCs w:val="26"/>
          <w:lang w:val="ru-RU" w:eastAsia="ru-RU" w:bidi="ar-SA"/>
        </w:rPr>
        <w:t>Тропа́рь Антипа́схи, глас 7:</w:t>
      </w:r>
    </w:p>
    <w:p>
      <w:pPr>
        <w:pStyle w:val="Style24"/>
        <w:rPr>
          <w:rStyle w:val="Style16"/>
          <w:b/>
        </w:rPr>
      </w:pPr>
      <w:r>
        <w:rPr>
          <w:rFonts w:ascii="Arial" w:hAnsi="Arial"/>
        </w:rPr>
        <w:t>Запеча́тану гро́бу,/ живо́т от гро́ба возсия́л еси́, Христе́ Бо́же,/ и две́рем заключе́нным,/ ученико́м предста́л еси́,/ всех воскресе́ние;/ дух пра́вый те́ми обновля́я нам,// по вели́цей Твое́й ми́лости.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134" w:gutter="0" w:header="660" w:top="1184" w:footer="565" w:bottom="1073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left" w:pos="708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200" w:leader="none"/>
      </w:tabs>
      <w:suppressAutoHyphens w:val="false"/>
      <w:overflowPunct w:val="false"/>
      <w:bidi w:val="0"/>
      <w:spacing w:lineRule="auto" w:line="240" w:before="0" w:after="0"/>
      <w:ind w:hanging="0"/>
      <w:jc w:val="both"/>
      <w:rPr>
        <w:rFonts w:eastAsia="Arial" w:cs="Arial"/>
        <w:color w:val="auto"/>
        <w:kern w:val="0"/>
        <w:sz w:val="26"/>
        <w:szCs w:val="26"/>
        <w:lang w:val="en-US" w:eastAsia="ru-RU" w:bidi="ar-SA"/>
      </w:rPr>
    </w:pP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fldChar w:fldCharType="begin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instrText xml:space="preserve"> PAGE </w:instrTex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separate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t>4</w: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end"/>
    </w: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tab/>
      <w:tab/>
      <w:tab/>
      <w:tab/>
      <w:t>Азбука певческая azbyka.ru/kliros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left" w:pos="708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200" w:leader="none"/>
      </w:tabs>
      <w:suppressAutoHyphens w:val="false"/>
      <w:overflowPunct w:val="false"/>
      <w:bidi w:val="0"/>
      <w:spacing w:lineRule="auto" w:line="240" w:before="0" w:after="0"/>
      <w:ind w:hanging="0"/>
      <w:jc w:val="both"/>
      <w:rPr>
        <w:rFonts w:eastAsia="Arial" w:cs="Arial"/>
        <w:color w:val="auto"/>
        <w:kern w:val="0"/>
        <w:sz w:val="26"/>
        <w:szCs w:val="26"/>
        <w:lang w:val="en-US" w:eastAsia="ru-RU" w:bidi="ar-SA"/>
      </w:rPr>
    </w:pP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fldChar w:fldCharType="begin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instrText xml:space="preserve"> PAGE </w:instrTex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separate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t>4</w: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end"/>
    </w: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tab/>
      <w:tab/>
      <w:tab/>
      <w:tab/>
      <w:t>Азбука певческая azbyka.ru/kliros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uppressAutoHyphens w:val="false"/>
      <w:overflowPunct w:val="false"/>
      <w:bidi w:val="0"/>
      <w:spacing w:lineRule="auto" w:line="240" w:before="0" w:after="0"/>
      <w:ind w:hanging="0"/>
      <w:jc w:val="center"/>
      <w:rPr>
        <w:rFonts w:ascii="Arial" w:hAnsi="Arial" w:eastAsia="Arial" w:cs="Arial"/>
        <w:color w:val="F10D0C"/>
        <w:kern w:val="0"/>
        <w:sz w:val="26"/>
        <w:szCs w:val="26"/>
        <w:lang w:val="ru-RU" w:eastAsia="ru-RU" w:bidi="ar-SA"/>
      </w:rPr>
    </w:pPr>
    <w:r>
      <w:rPr>
        <w:rFonts w:eastAsia="Arial" w:cs="Arial"/>
        <w:color w:val="F10D0C"/>
        <w:kern w:val="0"/>
        <w:sz w:val="26"/>
        <w:szCs w:val="26"/>
        <w:lang w:val="ru-RU" w:eastAsia="ru-RU" w:bidi="ar-SA"/>
      </w:rPr>
      <w:t>25 апреля 2026. Суббота. Прп. Васи́лий Парийский.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uppressAutoHyphens w:val="false"/>
      <w:overflowPunct w:val="false"/>
      <w:bidi w:val="0"/>
      <w:spacing w:lineRule="auto" w:line="240" w:before="0" w:after="0"/>
      <w:ind w:hanging="0"/>
      <w:jc w:val="center"/>
      <w:rPr>
        <w:rFonts w:ascii="Arial" w:hAnsi="Arial" w:eastAsia="Arial" w:cs="Arial"/>
        <w:color w:val="F10D0C"/>
        <w:kern w:val="0"/>
        <w:sz w:val="26"/>
        <w:szCs w:val="26"/>
        <w:lang w:val="ru-RU" w:eastAsia="ru-RU" w:bidi="ar-SA"/>
      </w:rPr>
    </w:pPr>
    <w:r>
      <w:rPr>
        <w:rFonts w:eastAsia="Arial" w:cs="Arial"/>
        <w:color w:val="F10D0C"/>
        <w:kern w:val="0"/>
        <w:sz w:val="26"/>
        <w:szCs w:val="26"/>
        <w:lang w:val="ru-RU" w:eastAsia="ru-RU" w:bidi="ar-SA"/>
      </w:rPr>
      <w:t>25 апреля 2026. Суббота. Прп. Васи́лий Парийский.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autoRedefine/>
    <w:qFormat/>
    <w:pPr>
      <w:widowControl/>
      <w:suppressAutoHyphens w:val="false"/>
      <w:overflowPunct w:val="false"/>
      <w:bidi w:val="0"/>
      <w:spacing w:lineRule="auto" w:line="290" w:before="100" w:after="0"/>
      <w:ind w:hanging="0"/>
      <w:jc w:val="both"/>
    </w:pPr>
    <w:rPr>
      <w:rFonts w:ascii="Arial" w:hAnsi="Arial" w:eastAsia="Arial" w:cs="Arial"/>
      <w:color w:val="auto"/>
      <w:kern w:val="0"/>
      <w:sz w:val="26"/>
      <w:szCs w:val="26"/>
      <w:lang w:val="en-US" w:eastAsia="ru-RU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rFonts w:ascii="Times New Roman" w:hAnsi="Times New Roman" w:eastAsia="Tahoma" w:cs="Tahoma"/>
      <w:b/>
      <w:bCs/>
      <w:sz w:val="48"/>
      <w:szCs w:val="48"/>
    </w:rPr>
  </w:style>
  <w:style w:type="character" w:styleId="DefaultParagraphFont">
    <w:name w:val="Default Paragraph Font"/>
    <w:qFormat/>
    <w:rPr/>
  </w:style>
  <w:style w:type="character" w:styleId="Style13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Style16">
    <w:name w:val="Лик Знак"/>
    <w:basedOn w:val="DefaultParagraphFont"/>
    <w:link w:val="Style23"/>
    <w:qFormat/>
    <w:rPr>
      <w:rFonts w:ascii="Times New Roman" w:hAnsi="Times New Roman"/>
      <w:b/>
      <w:bCs/>
    </w:rPr>
  </w:style>
  <w:style w:type="character" w:styleId="Style17">
    <w:name w:val="Лик крупно Знак"/>
    <w:basedOn w:val="DefaultParagraphFont"/>
    <w:link w:val="Style24"/>
    <w:qFormat/>
    <w:rPr>
      <w:rFonts w:ascii="Times New Roman" w:hAnsi="Times New Roman"/>
      <w:b/>
      <w:sz w:val="32"/>
      <w:szCs w:val="32"/>
    </w:rPr>
  </w:style>
  <w:style w:type="character" w:styleId="Style18">
    <w:name w:val="Примечание Знак"/>
    <w:basedOn w:val="Style19"/>
    <w:link w:val="Style26"/>
    <w:qFormat/>
    <w:rPr>
      <w:rFonts w:ascii="Times New Roman" w:hAnsi="Times New Roman" w:eastAsia="Arial" w:cs="Arial"/>
      <w:i/>
      <w:iCs/>
      <w:color w:val="DD0000"/>
      <w:sz w:val="26"/>
      <w:szCs w:val="26"/>
      <w:lang w:val="en-US" w:eastAsia="ru-RU"/>
    </w:rPr>
  </w:style>
  <w:style w:type="character" w:styleId="Style19">
    <w:name w:val="Основной текст Знак"/>
    <w:basedOn w:val="DefaultParagraphFont"/>
    <w:qFormat/>
    <w:rPr>
      <w:rFonts w:ascii="Times New Roman" w:hAnsi="Times New Roman" w:eastAsia="Arial" w:cs="Arial"/>
      <w:sz w:val="26"/>
      <w:szCs w:val="26"/>
      <w:lang w:val="en-US" w:eastAsia="ru-RU"/>
    </w:rPr>
  </w:style>
  <w:style w:type="character" w:styleId="Hyperlink">
    <w:name w:val="Hyperlink"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character" w:styleId="Strong">
    <w:name w:val="Strong"/>
    <w:basedOn w:val="DefaultParagraphFont"/>
    <w:qFormat/>
    <w:rPr>
      <w:b/>
      <w:bCs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Noto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Calibri" w:hAnsi="Calibri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Calibri" w:hAnsi="Calibri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IndexHeading">
    <w:name w:val="index heading"/>
    <w:basedOn w:val="Normal"/>
    <w:pPr>
      <w:suppressLineNumbers/>
    </w:pPr>
    <w:rPr>
      <w:rFonts w:ascii="Calibri" w:hAnsi="Calibri" w:cs="Noto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autoRedefine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jc w:val="center"/>
    </w:pPr>
    <w:rPr>
      <w:b w:val="false"/>
      <w:bCs w:val="false"/>
      <w:color w:val="F10D0C"/>
      <w:lang w:val="ru-RU"/>
    </w:rPr>
  </w:style>
  <w:style w:type="paragraph" w:styleId="Footer">
    <w:name w:val="footer"/>
    <w:basedOn w:val="Normal"/>
    <w:link w:val="Style1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День"/>
    <w:basedOn w:val="Normal"/>
    <w:autoRedefine/>
    <w:qFormat/>
    <w:pPr>
      <w:jc w:val="center"/>
    </w:pPr>
    <w:rPr>
      <w:b/>
      <w:bCs/>
      <w:color w:val="DD0000"/>
      <w:sz w:val="34"/>
      <w:szCs w:val="34"/>
      <w:lang w:val="ru-RU"/>
    </w:rPr>
  </w:style>
  <w:style w:type="paragraph" w:styleId="1">
    <w:name w:val="Заг 1"/>
    <w:basedOn w:val="Normal"/>
    <w:qFormat/>
    <w:pPr>
      <w:jc w:val="center"/>
    </w:pPr>
    <w:rPr>
      <w:b/>
      <w:bCs/>
      <w:color w:val="DD0000"/>
      <w:sz w:val="34"/>
      <w:szCs w:val="34"/>
      <w:lang w:val="ru-RU"/>
    </w:rPr>
  </w:style>
  <w:style w:type="paragraph" w:styleId="2">
    <w:name w:val="Заг 2"/>
    <w:basedOn w:val="Normal"/>
    <w:qFormat/>
    <w:pPr>
      <w:spacing w:before="280" w:after="120"/>
      <w:jc w:val="center"/>
    </w:pPr>
    <w:rPr>
      <w:rFonts w:ascii="Arial" w:hAnsi="Arial"/>
      <w:b/>
      <w:bCs/>
      <w:color w:val="DD0000"/>
      <w:sz w:val="26"/>
      <w:szCs w:val="25"/>
      <w:lang w:val="ru-RU"/>
    </w:rPr>
  </w:style>
  <w:style w:type="paragraph" w:styleId="Style23">
    <w:name w:val="Лик"/>
    <w:basedOn w:val="Normal"/>
    <w:link w:val="Style16"/>
    <w:autoRedefine/>
    <w:qFormat/>
    <w:pPr>
      <w:ind w:hanging="0"/>
      <w:jc w:val="both"/>
    </w:pPr>
    <w:rPr>
      <w:rFonts w:ascii="Arial" w:hAnsi="Arial"/>
      <w:b/>
      <w:bCs/>
      <w:sz w:val="26"/>
      <w:szCs w:val="26"/>
    </w:rPr>
  </w:style>
  <w:style w:type="paragraph" w:styleId="21">
    <w:name w:val="Заг2_1"/>
    <w:basedOn w:val="Normal"/>
    <w:autoRedefine/>
    <w:qFormat/>
    <w:pPr>
      <w:jc w:val="center"/>
    </w:pPr>
    <w:rPr>
      <w:rFonts w:ascii="Arial" w:hAnsi="Arial"/>
      <w:b w:val="false"/>
      <w:bCs w:val="false"/>
      <w:i w:val="false"/>
      <w:iCs w:val="false"/>
      <w:color w:val="DD0000"/>
      <w:lang w:val="ru-RU"/>
    </w:rPr>
  </w:style>
  <w:style w:type="paragraph" w:styleId="Style24">
    <w:name w:val="Лик крупно"/>
    <w:basedOn w:val="Normal"/>
    <w:link w:val="Style17"/>
    <w:autoRedefine/>
    <w:qFormat/>
    <w:pPr>
      <w:spacing w:lineRule="auto" w:line="360"/>
      <w:ind w:hanging="0"/>
      <w:jc w:val="both"/>
    </w:pPr>
    <w:rPr>
      <w:rFonts w:ascii="Arial" w:hAnsi="Arial"/>
      <w:b/>
      <w:sz w:val="32"/>
      <w:szCs w:val="32"/>
      <w:lang w:val="ru-RU"/>
    </w:rPr>
  </w:style>
  <w:style w:type="paragraph" w:styleId="Style25">
    <w:name w:val="В_колон_Ариал"/>
    <w:basedOn w:val="Header"/>
    <w:qFormat/>
    <w:pPr/>
    <w:rPr>
      <w:rFonts w:ascii="Arial" w:hAnsi="Arial"/>
      <w:sz w:val="24"/>
    </w:rPr>
  </w:style>
  <w:style w:type="paragraph" w:styleId="Style26">
    <w:name w:val="Примечание"/>
    <w:basedOn w:val="BodyText"/>
    <w:link w:val="Style18"/>
    <w:qFormat/>
    <w:pPr>
      <w:spacing w:lineRule="auto" w:line="276" w:before="0" w:after="140"/>
    </w:pPr>
    <w:rPr>
      <w:i/>
      <w:iCs/>
      <w:color w:val="DD0000"/>
    </w:rPr>
  </w:style>
  <w:style w:type="numbering" w:styleId="Style27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Application>LibreOffice/24.8.5.2$Linux_X86_64 LibreOffice_project/480$Build-2</Application>
  <AppVersion>15.0000</AppVersion>
  <Pages>5</Pages>
  <Words>793</Words>
  <Characters>4334</Characters>
  <CharactersWithSpaces>5084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2025-12-16T06:40:00Z</dcterms:created>
  <dc:creator>Admin</dc:creator>
  <dc:description/>
  <dc:language>ru-RU</dc:language>
  <cp:lastModifiedBy/>
  <cp:lastPrinted>2026-04-22T23:10:57Z</cp:lastPrinted>
  <dcterms:modified xsi:type="dcterms:W3CDTF">2026-04-22T23:14:04Z</dcterms:modified>
  <cp:revision>66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